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CFB34" w14:textId="77777777" w:rsidR="00CA77D7" w:rsidRPr="009D09AA" w:rsidRDefault="00CA77D7" w:rsidP="00CA77D7">
      <w:pPr>
        <w:ind w:left="3969"/>
        <w:jc w:val="both"/>
        <w:rPr>
          <w:rFonts w:ascii="Verdana" w:hAnsi="Verdana" w:cs="Arial"/>
          <w:lang w:val="lv-LV"/>
        </w:rPr>
      </w:pPr>
      <w:bookmarkStart w:id="0" w:name="_Hlk90550877"/>
    </w:p>
    <w:p w14:paraId="381DBFCD" w14:textId="77777777" w:rsidR="00CA77D7" w:rsidRPr="009D09AA" w:rsidRDefault="00CA77D7" w:rsidP="00CA77D7">
      <w:pPr>
        <w:jc w:val="both"/>
        <w:rPr>
          <w:rFonts w:ascii="Verdana" w:hAnsi="Verdana" w:cs="Arial"/>
          <w:lang w:val="lv-LV"/>
        </w:rPr>
      </w:pPr>
    </w:p>
    <w:p w14:paraId="6853E101" w14:textId="77777777" w:rsidR="00CA77D7" w:rsidRPr="009D09AA" w:rsidRDefault="00CA77D7" w:rsidP="00CA77D7">
      <w:pPr>
        <w:jc w:val="both"/>
        <w:rPr>
          <w:rFonts w:ascii="Verdana" w:hAnsi="Verdana" w:cs="Arial"/>
          <w:lang w:val="lv-LV"/>
        </w:rPr>
      </w:pPr>
    </w:p>
    <w:p w14:paraId="74EBD2C7" w14:textId="77777777" w:rsidR="00CA77D7" w:rsidRPr="009D09AA" w:rsidRDefault="00CA77D7" w:rsidP="00CA77D7">
      <w:pPr>
        <w:jc w:val="both"/>
        <w:rPr>
          <w:rFonts w:ascii="Verdana" w:hAnsi="Verdana" w:cs="Arial"/>
          <w:lang w:val="lv-LV"/>
        </w:rPr>
      </w:pPr>
    </w:p>
    <w:p w14:paraId="16022052" w14:textId="77777777" w:rsidR="00CA77D7" w:rsidRPr="009D09AA" w:rsidRDefault="00CA77D7" w:rsidP="00CA77D7">
      <w:pPr>
        <w:jc w:val="both"/>
        <w:rPr>
          <w:rFonts w:ascii="Verdana" w:hAnsi="Verdana" w:cs="Arial"/>
          <w:lang w:val="lv-LV"/>
        </w:rPr>
      </w:pPr>
    </w:p>
    <w:p w14:paraId="6A9E9F5C" w14:textId="77777777" w:rsidR="00CA77D7" w:rsidRPr="009D09AA" w:rsidRDefault="00CA77D7" w:rsidP="00CA77D7">
      <w:pPr>
        <w:jc w:val="both"/>
        <w:rPr>
          <w:rFonts w:ascii="Verdana" w:hAnsi="Verdana" w:cs="Arial"/>
          <w:lang w:val="lv-LV"/>
        </w:rPr>
      </w:pPr>
    </w:p>
    <w:p w14:paraId="625487C1" w14:textId="77777777" w:rsidR="00CA77D7" w:rsidRPr="009D09AA" w:rsidRDefault="00CA77D7" w:rsidP="00CA77D7">
      <w:pPr>
        <w:jc w:val="both"/>
        <w:rPr>
          <w:rFonts w:ascii="Verdana" w:hAnsi="Verdana" w:cs="Arial"/>
          <w:lang w:val="lv-LV"/>
        </w:rPr>
      </w:pPr>
    </w:p>
    <w:p w14:paraId="5FE8D034" w14:textId="77777777" w:rsidR="00CA77D7" w:rsidRPr="009D09AA" w:rsidRDefault="00CA77D7" w:rsidP="00CA77D7">
      <w:pPr>
        <w:jc w:val="both"/>
        <w:rPr>
          <w:rFonts w:ascii="Verdana" w:hAnsi="Verdana" w:cs="Arial"/>
          <w:lang w:val="lv-LV"/>
        </w:rPr>
      </w:pPr>
    </w:p>
    <w:p w14:paraId="0188339C" w14:textId="77777777" w:rsidR="00CA77D7" w:rsidRPr="009D09AA" w:rsidRDefault="00CA77D7" w:rsidP="00CA77D7">
      <w:pPr>
        <w:jc w:val="both"/>
        <w:rPr>
          <w:rFonts w:ascii="Verdana" w:hAnsi="Verdana" w:cs="Arial"/>
          <w:lang w:val="lv-LV"/>
        </w:rPr>
      </w:pPr>
    </w:p>
    <w:p w14:paraId="61309D8B" w14:textId="77777777" w:rsidR="00CA77D7" w:rsidRPr="009D09AA" w:rsidRDefault="00CA77D7" w:rsidP="00CA77D7">
      <w:pPr>
        <w:jc w:val="both"/>
        <w:rPr>
          <w:rFonts w:ascii="Verdana" w:hAnsi="Verdana" w:cs="Arial"/>
          <w:lang w:val="lv-LV"/>
        </w:rPr>
      </w:pPr>
    </w:p>
    <w:p w14:paraId="2118CE57" w14:textId="77777777" w:rsidR="00CA77D7" w:rsidRPr="009D09AA" w:rsidRDefault="00CA77D7" w:rsidP="00CA77D7">
      <w:pPr>
        <w:jc w:val="both"/>
        <w:rPr>
          <w:rFonts w:ascii="Verdana" w:hAnsi="Verdana" w:cs="Arial"/>
          <w:lang w:val="lv-LV"/>
        </w:rPr>
      </w:pPr>
    </w:p>
    <w:p w14:paraId="4FB0B3AD" w14:textId="77777777" w:rsidR="00CA77D7" w:rsidRPr="009D09AA" w:rsidRDefault="00CA77D7" w:rsidP="00CA77D7">
      <w:pPr>
        <w:jc w:val="both"/>
        <w:rPr>
          <w:rFonts w:ascii="Verdana" w:hAnsi="Verdana" w:cs="Arial"/>
          <w:b/>
          <w:bCs/>
          <w:lang w:val="lv-LV"/>
        </w:rPr>
      </w:pPr>
    </w:p>
    <w:p w14:paraId="48E9C60B" w14:textId="77777777" w:rsidR="00CA77D7" w:rsidRPr="009D09AA" w:rsidRDefault="00CA77D7" w:rsidP="00CA77D7">
      <w:pPr>
        <w:jc w:val="both"/>
        <w:rPr>
          <w:rFonts w:ascii="Verdana" w:hAnsi="Verdana" w:cs="Arial"/>
          <w:b/>
          <w:bCs/>
          <w:lang w:val="lv-LV"/>
        </w:rPr>
      </w:pPr>
    </w:p>
    <w:p w14:paraId="3A9FA5B1" w14:textId="77777777" w:rsidR="00C069E7" w:rsidRPr="00CD1BEE" w:rsidRDefault="00CA77D7" w:rsidP="00C069E7">
      <w:pPr>
        <w:spacing w:after="120"/>
        <w:jc w:val="center"/>
        <w:rPr>
          <w:rFonts w:ascii="Verdana" w:hAnsi="Verdana" w:cs="Arial"/>
          <w:b/>
          <w:bCs/>
          <w:sz w:val="24"/>
          <w:szCs w:val="24"/>
          <w:lang w:val="lv-LV"/>
        </w:rPr>
      </w:pPr>
      <w:r w:rsidRPr="00CD1BEE">
        <w:rPr>
          <w:rFonts w:ascii="Verdana" w:hAnsi="Verdana" w:cs="Arial"/>
          <w:b/>
          <w:bCs/>
          <w:sz w:val="24"/>
          <w:szCs w:val="24"/>
          <w:lang w:val="lv-LV"/>
        </w:rPr>
        <w:t>Biedrības</w:t>
      </w:r>
    </w:p>
    <w:p w14:paraId="2C8F362F" w14:textId="19A45839" w:rsidR="004035B3" w:rsidRPr="00CD1BEE" w:rsidRDefault="00CA77D7" w:rsidP="00C069E7">
      <w:pPr>
        <w:spacing w:after="120"/>
        <w:jc w:val="center"/>
        <w:rPr>
          <w:rFonts w:ascii="Verdana" w:hAnsi="Verdana" w:cs="Arial"/>
          <w:b/>
          <w:bCs/>
          <w:sz w:val="24"/>
          <w:szCs w:val="24"/>
          <w:lang w:val="lv-LV"/>
        </w:rPr>
      </w:pPr>
      <w:r w:rsidRPr="00CD1BEE">
        <w:rPr>
          <w:rFonts w:ascii="Verdana" w:hAnsi="Verdana" w:cs="Arial"/>
          <w:b/>
          <w:bCs/>
          <w:sz w:val="24"/>
          <w:szCs w:val="24"/>
          <w:lang w:val="lv-LV"/>
        </w:rPr>
        <w:t>Latvijas mūzikas attīstības biedrība/Latvijas mūzikas eksports</w:t>
      </w:r>
    </w:p>
    <w:p w14:paraId="53F28EAD" w14:textId="0C762C53" w:rsidR="00CA77D7" w:rsidRPr="00CD1BEE" w:rsidRDefault="00CA77D7" w:rsidP="00C069E7">
      <w:pPr>
        <w:spacing w:after="120"/>
        <w:jc w:val="center"/>
        <w:rPr>
          <w:rFonts w:ascii="Verdana" w:hAnsi="Verdana" w:cs="Arial"/>
          <w:b/>
          <w:bCs/>
          <w:sz w:val="24"/>
          <w:szCs w:val="24"/>
          <w:lang w:val="lv-LV"/>
        </w:rPr>
      </w:pPr>
      <w:r w:rsidRPr="00CD1BEE">
        <w:rPr>
          <w:rFonts w:ascii="Verdana" w:hAnsi="Verdana" w:cs="Arial"/>
          <w:b/>
          <w:bCs/>
          <w:sz w:val="24"/>
          <w:szCs w:val="24"/>
          <w:lang w:val="lv-LV"/>
        </w:rPr>
        <w:t>statūti</w:t>
      </w:r>
    </w:p>
    <w:p w14:paraId="1B64CB20" w14:textId="77777777" w:rsidR="00CA77D7" w:rsidRPr="00CD1BEE" w:rsidRDefault="00CA77D7" w:rsidP="00CA77D7">
      <w:pPr>
        <w:jc w:val="both"/>
        <w:rPr>
          <w:rFonts w:ascii="Verdana" w:hAnsi="Verdana" w:cs="Arial"/>
          <w:sz w:val="28"/>
          <w:szCs w:val="28"/>
          <w:lang w:val="lv-LV"/>
        </w:rPr>
      </w:pPr>
    </w:p>
    <w:p w14:paraId="04D14167" w14:textId="77777777" w:rsidR="00CA77D7" w:rsidRPr="00CD1BEE" w:rsidRDefault="00CA77D7" w:rsidP="00CA77D7">
      <w:pPr>
        <w:jc w:val="both"/>
        <w:rPr>
          <w:rFonts w:ascii="Verdana" w:hAnsi="Verdana" w:cs="Arial"/>
          <w:lang w:val="lv-LV"/>
        </w:rPr>
      </w:pPr>
    </w:p>
    <w:p w14:paraId="6AC6B76D" w14:textId="77777777" w:rsidR="00CA77D7" w:rsidRPr="00CD1BEE" w:rsidRDefault="00CA77D7" w:rsidP="00CA77D7">
      <w:pPr>
        <w:jc w:val="both"/>
        <w:rPr>
          <w:rFonts w:ascii="Verdana" w:hAnsi="Verdana" w:cs="Arial"/>
          <w:lang w:val="lv-LV"/>
        </w:rPr>
      </w:pPr>
    </w:p>
    <w:p w14:paraId="6477B47A" w14:textId="77777777" w:rsidR="00CA77D7" w:rsidRPr="00CD1BEE" w:rsidRDefault="00CA77D7" w:rsidP="00CA77D7">
      <w:pPr>
        <w:jc w:val="both"/>
        <w:rPr>
          <w:rFonts w:ascii="Verdana" w:hAnsi="Verdana" w:cs="Arial"/>
          <w:lang w:val="lv-LV"/>
        </w:rPr>
      </w:pPr>
    </w:p>
    <w:p w14:paraId="5F538B1A" w14:textId="77777777" w:rsidR="00CA77D7" w:rsidRPr="00CD1BEE" w:rsidRDefault="00CA77D7" w:rsidP="00CA77D7">
      <w:pPr>
        <w:jc w:val="both"/>
        <w:rPr>
          <w:rFonts w:ascii="Verdana" w:hAnsi="Verdana" w:cs="Arial"/>
          <w:lang w:val="lv-LV"/>
        </w:rPr>
      </w:pPr>
    </w:p>
    <w:p w14:paraId="230C5C08" w14:textId="77777777" w:rsidR="00CA77D7" w:rsidRPr="00CD1BEE" w:rsidRDefault="00CA77D7" w:rsidP="00CA77D7">
      <w:pPr>
        <w:jc w:val="both"/>
        <w:rPr>
          <w:rFonts w:ascii="Verdana" w:hAnsi="Verdana" w:cs="Arial"/>
          <w:lang w:val="lv-LV"/>
        </w:rPr>
      </w:pPr>
    </w:p>
    <w:p w14:paraId="2C3374DA" w14:textId="77777777" w:rsidR="00CA77D7" w:rsidRPr="00CD1BEE" w:rsidRDefault="00CA77D7" w:rsidP="00CA77D7">
      <w:pPr>
        <w:jc w:val="both"/>
        <w:rPr>
          <w:rFonts w:ascii="Verdana" w:hAnsi="Verdana" w:cs="Arial"/>
          <w:lang w:val="lv-LV"/>
        </w:rPr>
      </w:pPr>
    </w:p>
    <w:p w14:paraId="4D168FC8" w14:textId="77777777" w:rsidR="00CA77D7" w:rsidRPr="00CD1BEE" w:rsidRDefault="00CA77D7" w:rsidP="00CA77D7">
      <w:pPr>
        <w:jc w:val="both"/>
        <w:rPr>
          <w:rFonts w:ascii="Verdana" w:hAnsi="Verdana" w:cs="Arial"/>
          <w:lang w:val="lv-LV"/>
        </w:rPr>
      </w:pPr>
    </w:p>
    <w:p w14:paraId="7596DB85" w14:textId="77777777" w:rsidR="00CA77D7" w:rsidRPr="00CD1BEE" w:rsidRDefault="00CA77D7" w:rsidP="00CA77D7">
      <w:pPr>
        <w:jc w:val="both"/>
        <w:rPr>
          <w:rFonts w:ascii="Verdana" w:hAnsi="Verdana" w:cs="Arial"/>
          <w:lang w:val="lv-LV"/>
        </w:rPr>
      </w:pPr>
    </w:p>
    <w:p w14:paraId="377084CA" w14:textId="77777777" w:rsidR="00CA77D7" w:rsidRPr="00CD1BEE" w:rsidRDefault="00CA77D7" w:rsidP="00CA77D7">
      <w:pPr>
        <w:jc w:val="both"/>
        <w:rPr>
          <w:rFonts w:ascii="Verdana" w:hAnsi="Verdana" w:cs="Arial"/>
          <w:lang w:val="lv-LV"/>
        </w:rPr>
      </w:pPr>
    </w:p>
    <w:p w14:paraId="72A2FC71" w14:textId="77777777" w:rsidR="00CA77D7" w:rsidRPr="00CD1BEE" w:rsidRDefault="00CA77D7" w:rsidP="00CA77D7">
      <w:pPr>
        <w:jc w:val="both"/>
        <w:rPr>
          <w:rFonts w:ascii="Verdana" w:hAnsi="Verdana" w:cs="Arial"/>
          <w:lang w:val="lv-LV"/>
        </w:rPr>
      </w:pPr>
    </w:p>
    <w:p w14:paraId="71BB6AB1" w14:textId="77777777" w:rsidR="00CA77D7" w:rsidRPr="00CD1BEE" w:rsidRDefault="00CA77D7" w:rsidP="00CA77D7">
      <w:pPr>
        <w:jc w:val="both"/>
        <w:rPr>
          <w:rFonts w:ascii="Verdana" w:hAnsi="Verdana" w:cs="Arial"/>
          <w:lang w:val="lv-LV"/>
        </w:rPr>
      </w:pPr>
    </w:p>
    <w:p w14:paraId="3DF8FB04" w14:textId="77777777" w:rsidR="00CA77D7" w:rsidRPr="00CD1BEE" w:rsidRDefault="00CA77D7" w:rsidP="00CA77D7">
      <w:pPr>
        <w:jc w:val="both"/>
        <w:rPr>
          <w:rFonts w:ascii="Verdana" w:hAnsi="Verdana" w:cs="Arial"/>
          <w:lang w:val="lv-LV"/>
        </w:rPr>
      </w:pPr>
    </w:p>
    <w:p w14:paraId="13C2A5E4" w14:textId="77777777" w:rsidR="00CA77D7" w:rsidRPr="00CD1BEE" w:rsidRDefault="00CA77D7" w:rsidP="00CA77D7">
      <w:pPr>
        <w:jc w:val="both"/>
        <w:rPr>
          <w:rFonts w:ascii="Verdana" w:hAnsi="Verdana" w:cs="Arial"/>
          <w:lang w:val="lv-LV"/>
        </w:rPr>
      </w:pPr>
    </w:p>
    <w:p w14:paraId="2D62E2B6" w14:textId="77777777" w:rsidR="00CA77D7" w:rsidRPr="00CD1BEE" w:rsidRDefault="00CA77D7" w:rsidP="00CA77D7">
      <w:pPr>
        <w:jc w:val="both"/>
        <w:rPr>
          <w:rFonts w:ascii="Verdana" w:hAnsi="Verdana" w:cs="Arial"/>
          <w:lang w:val="lv-LV"/>
        </w:rPr>
      </w:pPr>
    </w:p>
    <w:p w14:paraId="45A03383" w14:textId="77777777" w:rsidR="00CA77D7" w:rsidRPr="00CD1BEE" w:rsidRDefault="00CA77D7" w:rsidP="00CA77D7">
      <w:pPr>
        <w:jc w:val="both"/>
        <w:rPr>
          <w:rFonts w:ascii="Verdana" w:hAnsi="Verdana" w:cs="Arial"/>
          <w:lang w:val="lv-LV"/>
        </w:rPr>
      </w:pPr>
    </w:p>
    <w:p w14:paraId="2DE508CD" w14:textId="77777777" w:rsidR="00CA77D7" w:rsidRPr="00CD1BEE" w:rsidRDefault="00CA77D7" w:rsidP="00CA77D7">
      <w:pPr>
        <w:jc w:val="both"/>
        <w:rPr>
          <w:rFonts w:ascii="Verdana" w:hAnsi="Verdana" w:cs="Arial"/>
          <w:lang w:val="lv-LV"/>
        </w:rPr>
      </w:pPr>
    </w:p>
    <w:p w14:paraId="468F5CA4" w14:textId="77777777" w:rsidR="00CA77D7" w:rsidRPr="00CD1BEE" w:rsidRDefault="00CA77D7" w:rsidP="00CA77D7">
      <w:pPr>
        <w:jc w:val="both"/>
        <w:rPr>
          <w:rFonts w:ascii="Verdana" w:hAnsi="Verdana" w:cs="Arial"/>
          <w:lang w:val="lv-LV"/>
        </w:rPr>
      </w:pPr>
    </w:p>
    <w:p w14:paraId="446D0EDE" w14:textId="77777777" w:rsidR="00CA77D7" w:rsidRPr="00CD1BEE" w:rsidRDefault="00CA77D7" w:rsidP="00CA77D7">
      <w:pPr>
        <w:jc w:val="both"/>
        <w:rPr>
          <w:rFonts w:ascii="Verdana" w:hAnsi="Verdana" w:cs="Arial"/>
          <w:lang w:val="lv-LV"/>
        </w:rPr>
      </w:pPr>
    </w:p>
    <w:p w14:paraId="3E4F10E4" w14:textId="77777777" w:rsidR="009160D3" w:rsidRPr="00CD1BEE" w:rsidRDefault="009160D3" w:rsidP="00CA77D7">
      <w:pPr>
        <w:jc w:val="both"/>
        <w:rPr>
          <w:rFonts w:ascii="Verdana" w:hAnsi="Verdana" w:cs="Arial"/>
          <w:lang w:val="lv-LV"/>
        </w:rPr>
      </w:pPr>
    </w:p>
    <w:p w14:paraId="2E40F21E" w14:textId="77777777" w:rsidR="009160D3" w:rsidRPr="00CD1BEE" w:rsidRDefault="009160D3" w:rsidP="00CA77D7">
      <w:pPr>
        <w:jc w:val="both"/>
        <w:rPr>
          <w:rFonts w:ascii="Verdana" w:hAnsi="Verdana" w:cs="Arial"/>
          <w:lang w:val="lv-LV"/>
        </w:rPr>
      </w:pPr>
    </w:p>
    <w:p w14:paraId="52653E67" w14:textId="77777777" w:rsidR="009160D3" w:rsidRPr="00CD1BEE" w:rsidRDefault="009160D3" w:rsidP="00CA77D7">
      <w:pPr>
        <w:jc w:val="both"/>
        <w:rPr>
          <w:rFonts w:ascii="Verdana" w:hAnsi="Verdana" w:cs="Arial"/>
          <w:lang w:val="lv-LV"/>
        </w:rPr>
      </w:pPr>
    </w:p>
    <w:p w14:paraId="5D147F01" w14:textId="77777777" w:rsidR="009160D3" w:rsidRPr="00CD1BEE" w:rsidRDefault="009160D3" w:rsidP="00CA77D7">
      <w:pPr>
        <w:jc w:val="both"/>
        <w:rPr>
          <w:rFonts w:ascii="Verdana" w:hAnsi="Verdana" w:cs="Arial"/>
          <w:lang w:val="lv-LV"/>
        </w:rPr>
      </w:pPr>
    </w:p>
    <w:p w14:paraId="56F2B92E" w14:textId="77777777" w:rsidR="009160D3" w:rsidRPr="00CD1BEE" w:rsidRDefault="009160D3" w:rsidP="00CA77D7">
      <w:pPr>
        <w:jc w:val="both"/>
        <w:rPr>
          <w:rFonts w:ascii="Verdana" w:hAnsi="Verdana" w:cs="Arial"/>
          <w:lang w:val="lv-LV"/>
        </w:rPr>
      </w:pPr>
    </w:p>
    <w:p w14:paraId="5E1D34B8" w14:textId="77777777" w:rsidR="009160D3" w:rsidRPr="00CD1BEE" w:rsidRDefault="009160D3" w:rsidP="00CA77D7">
      <w:pPr>
        <w:jc w:val="both"/>
        <w:rPr>
          <w:rFonts w:ascii="Verdana" w:hAnsi="Verdana" w:cs="Arial"/>
          <w:lang w:val="lv-LV"/>
        </w:rPr>
      </w:pPr>
    </w:p>
    <w:p w14:paraId="3D29AD77" w14:textId="77777777" w:rsidR="009160D3" w:rsidRPr="00CD1BEE" w:rsidRDefault="009160D3" w:rsidP="00CA77D7">
      <w:pPr>
        <w:jc w:val="both"/>
        <w:rPr>
          <w:rFonts w:ascii="Verdana" w:hAnsi="Verdana" w:cs="Arial"/>
          <w:lang w:val="lv-LV"/>
        </w:rPr>
      </w:pPr>
    </w:p>
    <w:p w14:paraId="60676ECC" w14:textId="77777777" w:rsidR="009160D3" w:rsidRPr="00CD1BEE" w:rsidRDefault="009160D3" w:rsidP="00CA77D7">
      <w:pPr>
        <w:jc w:val="both"/>
        <w:rPr>
          <w:rFonts w:ascii="Verdana" w:hAnsi="Verdana" w:cs="Arial"/>
          <w:lang w:val="lv-LV"/>
        </w:rPr>
      </w:pPr>
    </w:p>
    <w:p w14:paraId="0C0DC6E7" w14:textId="77777777" w:rsidR="009160D3" w:rsidRPr="00CD1BEE" w:rsidRDefault="009160D3" w:rsidP="00CA77D7">
      <w:pPr>
        <w:jc w:val="both"/>
        <w:rPr>
          <w:rFonts w:ascii="Verdana" w:hAnsi="Verdana" w:cs="Arial"/>
          <w:lang w:val="lv-LV"/>
        </w:rPr>
      </w:pPr>
    </w:p>
    <w:p w14:paraId="559DF8E7" w14:textId="77777777" w:rsidR="009160D3" w:rsidRPr="00CD1BEE" w:rsidRDefault="009160D3" w:rsidP="00C069E7">
      <w:pPr>
        <w:jc w:val="right"/>
        <w:rPr>
          <w:rFonts w:ascii="Verdana" w:hAnsi="Verdana" w:cs="Arial"/>
          <w:lang w:val="lv-LV"/>
        </w:rPr>
      </w:pPr>
    </w:p>
    <w:p w14:paraId="47829A8A" w14:textId="77777777" w:rsidR="009160D3" w:rsidRPr="00CD1BEE" w:rsidRDefault="009160D3" w:rsidP="00C069E7">
      <w:pPr>
        <w:jc w:val="right"/>
        <w:rPr>
          <w:rFonts w:ascii="Verdana" w:hAnsi="Verdana" w:cs="Arial"/>
          <w:lang w:val="lv-LV"/>
        </w:rPr>
      </w:pPr>
    </w:p>
    <w:p w14:paraId="26E033E4" w14:textId="77777777" w:rsidR="00CA77D7" w:rsidRPr="00CD1BEE" w:rsidRDefault="00CA77D7" w:rsidP="00C069E7">
      <w:pPr>
        <w:suppressAutoHyphens w:val="0"/>
        <w:jc w:val="both"/>
        <w:rPr>
          <w:rFonts w:ascii="Verdana" w:hAnsi="Verdana"/>
          <w:lang w:val="lv-LV"/>
        </w:rPr>
        <w:sectPr w:rsidR="00CA77D7" w:rsidRPr="00CD1BEE" w:rsidSect="00EB1699">
          <w:footerReference w:type="default" r:id="rId8"/>
          <w:footerReference w:type="first" r:id="rId9"/>
          <w:pgSz w:w="11906" w:h="16838"/>
          <w:pgMar w:top="1871" w:right="1418" w:bottom="1871" w:left="1701" w:header="720" w:footer="720" w:gutter="0"/>
          <w:cols w:space="720"/>
          <w:titlePg/>
          <w:docGrid w:linePitch="272"/>
        </w:sectPr>
      </w:pPr>
    </w:p>
    <w:p w14:paraId="357D2A44" w14:textId="651673F3" w:rsidR="004514B9" w:rsidRPr="00CD1BEE" w:rsidRDefault="00CA77D7" w:rsidP="00053D86">
      <w:pPr>
        <w:pStyle w:val="Heading1"/>
        <w:rPr>
          <w:rFonts w:ascii="Verdana" w:hAnsi="Verdana" w:cs="Arial"/>
          <w:b/>
          <w:lang w:val="lv-LV"/>
        </w:rPr>
      </w:pPr>
      <w:r w:rsidRPr="00CD1BEE">
        <w:rPr>
          <w:rFonts w:ascii="Verdana" w:hAnsi="Verdana" w:cs="Arial"/>
          <w:b/>
          <w:lang w:val="lv-LV"/>
        </w:rPr>
        <w:lastRenderedPageBreak/>
        <w:t>Biedrība</w:t>
      </w:r>
      <w:r w:rsidR="005550EF">
        <w:rPr>
          <w:rFonts w:ascii="Verdana" w:hAnsi="Verdana" w:cs="Arial"/>
          <w:b/>
          <w:lang w:val="lv-LV"/>
        </w:rPr>
        <w:t>s</w:t>
      </w:r>
      <w:r w:rsidR="00B43037" w:rsidRPr="00CD1BEE">
        <w:rPr>
          <w:rFonts w:ascii="Verdana" w:hAnsi="Verdana" w:cs="Arial"/>
          <w:b/>
          <w:lang w:val="lv-LV"/>
        </w:rPr>
        <w:t xml:space="preserve"> </w:t>
      </w:r>
      <w:r w:rsidR="009D2A14" w:rsidRPr="00CD1BEE">
        <w:rPr>
          <w:rFonts w:ascii="Verdana" w:hAnsi="Verdana" w:cs="Arial"/>
          <w:b/>
          <w:lang w:val="lv-LV"/>
        </w:rPr>
        <w:t>nosaukums</w:t>
      </w:r>
    </w:p>
    <w:p w14:paraId="5D67DF62" w14:textId="77777777" w:rsidR="007C4602" w:rsidRPr="00CD1BEE" w:rsidRDefault="007C4602" w:rsidP="00013014">
      <w:pPr>
        <w:jc w:val="center"/>
        <w:rPr>
          <w:rFonts w:ascii="Verdana" w:hAnsi="Verdana" w:cs="Arial"/>
          <w:b/>
          <w:lang w:val="lv-LV"/>
        </w:rPr>
      </w:pPr>
    </w:p>
    <w:p w14:paraId="55651579" w14:textId="1B8E47D4" w:rsidR="00B43037" w:rsidRPr="00CD1BEE" w:rsidRDefault="00CA77D7" w:rsidP="002D4A07">
      <w:pPr>
        <w:pStyle w:val="ListParagraph"/>
        <w:numPr>
          <w:ilvl w:val="1"/>
          <w:numId w:val="2"/>
        </w:numPr>
        <w:ind w:left="567" w:hanging="567"/>
        <w:contextualSpacing w:val="0"/>
        <w:jc w:val="both"/>
        <w:rPr>
          <w:rFonts w:ascii="Verdana" w:hAnsi="Verdana" w:cs="Arial"/>
          <w:lang w:val="lv-LV"/>
        </w:rPr>
      </w:pPr>
      <w:r w:rsidRPr="00CD1BEE">
        <w:rPr>
          <w:rFonts w:ascii="Verdana" w:hAnsi="Verdana" w:cs="Arial"/>
          <w:lang w:val="lv-LV" w:eastAsia="lv-LV"/>
        </w:rPr>
        <w:t>Biedrības</w:t>
      </w:r>
      <w:r w:rsidRPr="00CD1BEE">
        <w:rPr>
          <w:rFonts w:ascii="Verdana" w:hAnsi="Verdana" w:cs="Arial"/>
          <w:lang w:val="lv-LV"/>
        </w:rPr>
        <w:t xml:space="preserve"> nosaukums ir</w:t>
      </w:r>
      <w:r w:rsidR="00441151" w:rsidRPr="00CD1BEE">
        <w:rPr>
          <w:rFonts w:ascii="Verdana" w:hAnsi="Verdana" w:cs="Arial"/>
          <w:lang w:val="lv-LV"/>
        </w:rPr>
        <w:t xml:space="preserve"> </w:t>
      </w:r>
      <w:r w:rsidRPr="00CD1BEE">
        <w:rPr>
          <w:rFonts w:ascii="Verdana" w:hAnsi="Verdana" w:cs="Arial"/>
          <w:lang w:val="lv-LV"/>
        </w:rPr>
        <w:t>Latvijas Mūzikas attīstības biedrība/Latvijas Mūzikas eksports</w:t>
      </w:r>
      <w:r w:rsidR="00441151" w:rsidRPr="00CD1BEE">
        <w:rPr>
          <w:rFonts w:ascii="Verdana" w:hAnsi="Verdana" w:cs="Arial"/>
          <w:lang w:val="lv-LV"/>
        </w:rPr>
        <w:t xml:space="preserve"> </w:t>
      </w:r>
      <w:r w:rsidR="005D0E29" w:rsidRPr="00CD1BEE">
        <w:rPr>
          <w:rFonts w:ascii="Verdana" w:hAnsi="Verdana" w:cs="Arial"/>
          <w:lang w:val="lv-LV"/>
        </w:rPr>
        <w:t xml:space="preserve">(turpmāk – </w:t>
      </w:r>
      <w:r w:rsidR="005D0E29" w:rsidRPr="00CD1BEE">
        <w:rPr>
          <w:rFonts w:ascii="Verdana" w:hAnsi="Verdana" w:cs="Arial"/>
          <w:b/>
          <w:bCs/>
          <w:lang w:val="lv-LV"/>
        </w:rPr>
        <w:t>Biedrība</w:t>
      </w:r>
      <w:r w:rsidR="005D0E29" w:rsidRPr="00CD1BEE">
        <w:rPr>
          <w:rFonts w:ascii="Verdana" w:hAnsi="Verdana" w:cs="Arial"/>
          <w:lang w:val="lv-LV"/>
        </w:rPr>
        <w:t xml:space="preserve">) </w:t>
      </w:r>
      <w:r w:rsidR="00441151" w:rsidRPr="00CD1BEE">
        <w:rPr>
          <w:rFonts w:ascii="Verdana" w:hAnsi="Verdana" w:cs="Arial"/>
          <w:lang w:val="lv-LV"/>
        </w:rPr>
        <w:t xml:space="preserve">ar tulkojums </w:t>
      </w:r>
      <w:r w:rsidRPr="00CD1BEE">
        <w:rPr>
          <w:rFonts w:ascii="Verdana" w:hAnsi="Verdana" w:cs="Arial"/>
          <w:lang w:val="lv-LV"/>
        </w:rPr>
        <w:t>angļu valodā</w:t>
      </w:r>
      <w:r w:rsidR="00441151" w:rsidRPr="00CD1BEE">
        <w:rPr>
          <w:rFonts w:ascii="Verdana" w:hAnsi="Verdana" w:cs="Arial"/>
          <w:lang w:val="lv-LV"/>
        </w:rPr>
        <w:t xml:space="preserve"> </w:t>
      </w:r>
      <w:proofErr w:type="spellStart"/>
      <w:r w:rsidRPr="00CD1BEE">
        <w:rPr>
          <w:rFonts w:ascii="Verdana" w:hAnsi="Verdana" w:cs="Arial"/>
          <w:i/>
          <w:iCs/>
          <w:lang w:val="lv-LV"/>
        </w:rPr>
        <w:t>Latvian</w:t>
      </w:r>
      <w:proofErr w:type="spellEnd"/>
      <w:r w:rsidRPr="00CD1BEE">
        <w:rPr>
          <w:rFonts w:ascii="Verdana" w:hAnsi="Verdana" w:cs="Arial"/>
          <w:i/>
          <w:iCs/>
          <w:lang w:val="lv-LV"/>
        </w:rPr>
        <w:t xml:space="preserve"> </w:t>
      </w:r>
      <w:proofErr w:type="spellStart"/>
      <w:r w:rsidRPr="00CD1BEE">
        <w:rPr>
          <w:rFonts w:ascii="Verdana" w:hAnsi="Verdana" w:cs="Arial"/>
          <w:i/>
          <w:iCs/>
          <w:lang w:val="lv-LV"/>
        </w:rPr>
        <w:t>Music</w:t>
      </w:r>
      <w:proofErr w:type="spellEnd"/>
      <w:r w:rsidRPr="00CD1BEE">
        <w:rPr>
          <w:rFonts w:ascii="Verdana" w:hAnsi="Verdana" w:cs="Arial"/>
          <w:i/>
          <w:iCs/>
          <w:lang w:val="lv-LV"/>
        </w:rPr>
        <w:t xml:space="preserve"> </w:t>
      </w:r>
      <w:proofErr w:type="spellStart"/>
      <w:r w:rsidRPr="00CD1BEE">
        <w:rPr>
          <w:rFonts w:ascii="Verdana" w:hAnsi="Verdana" w:cs="Arial"/>
          <w:i/>
          <w:iCs/>
          <w:lang w:val="lv-LV"/>
        </w:rPr>
        <w:t>Development</w:t>
      </w:r>
      <w:proofErr w:type="spellEnd"/>
      <w:r w:rsidRPr="00CD1BEE">
        <w:rPr>
          <w:rFonts w:ascii="Verdana" w:hAnsi="Verdana" w:cs="Arial"/>
          <w:i/>
          <w:iCs/>
          <w:lang w:val="lv-LV"/>
        </w:rPr>
        <w:t xml:space="preserve"> </w:t>
      </w:r>
      <w:proofErr w:type="spellStart"/>
      <w:r w:rsidRPr="00CD1BEE">
        <w:rPr>
          <w:rFonts w:ascii="Verdana" w:hAnsi="Verdana" w:cs="Arial"/>
          <w:i/>
          <w:iCs/>
          <w:lang w:val="lv-LV"/>
        </w:rPr>
        <w:t>Society</w:t>
      </w:r>
      <w:proofErr w:type="spellEnd"/>
      <w:r w:rsidRPr="00CD1BEE">
        <w:rPr>
          <w:rFonts w:ascii="Verdana" w:hAnsi="Verdana" w:cs="Arial"/>
          <w:i/>
          <w:iCs/>
          <w:lang w:val="lv-LV"/>
        </w:rPr>
        <w:t>/</w:t>
      </w:r>
      <w:proofErr w:type="spellStart"/>
      <w:r w:rsidRPr="00CD1BEE">
        <w:rPr>
          <w:rFonts w:ascii="Verdana" w:hAnsi="Verdana" w:cs="Arial"/>
          <w:i/>
          <w:iCs/>
          <w:lang w:val="lv-LV"/>
        </w:rPr>
        <w:t>Music</w:t>
      </w:r>
      <w:proofErr w:type="spellEnd"/>
      <w:r w:rsidRPr="00CD1BEE">
        <w:rPr>
          <w:rFonts w:ascii="Verdana" w:hAnsi="Verdana" w:cs="Arial"/>
          <w:i/>
          <w:iCs/>
          <w:lang w:val="lv-LV"/>
        </w:rPr>
        <w:t xml:space="preserve"> </w:t>
      </w:r>
      <w:proofErr w:type="spellStart"/>
      <w:r w:rsidRPr="00CD1BEE">
        <w:rPr>
          <w:rFonts w:ascii="Verdana" w:hAnsi="Verdana" w:cs="Arial"/>
          <w:i/>
          <w:iCs/>
          <w:lang w:val="lv-LV"/>
        </w:rPr>
        <w:t>Export</w:t>
      </w:r>
      <w:proofErr w:type="spellEnd"/>
      <w:r w:rsidRPr="00CD1BEE">
        <w:rPr>
          <w:rFonts w:ascii="Verdana" w:hAnsi="Verdana" w:cs="Arial"/>
          <w:i/>
          <w:iCs/>
          <w:lang w:val="lv-LV"/>
        </w:rPr>
        <w:t xml:space="preserve"> Latvia</w:t>
      </w:r>
      <w:r w:rsidRPr="00CD1BEE">
        <w:rPr>
          <w:rFonts w:ascii="Verdana" w:hAnsi="Verdana" w:cs="Arial"/>
          <w:lang w:val="lv-LV"/>
        </w:rPr>
        <w:t>.</w:t>
      </w:r>
    </w:p>
    <w:p w14:paraId="201F9DC8" w14:textId="041A50E7" w:rsidR="002D4A07" w:rsidRPr="00CD1BEE" w:rsidRDefault="002D4A07" w:rsidP="002D4A07">
      <w:pPr>
        <w:pStyle w:val="ListParagraph"/>
        <w:ind w:left="567"/>
        <w:contextualSpacing w:val="0"/>
        <w:jc w:val="both"/>
        <w:rPr>
          <w:rFonts w:ascii="Verdana" w:hAnsi="Verdana" w:cs="Arial"/>
          <w:lang w:val="lv-LV"/>
        </w:rPr>
      </w:pPr>
    </w:p>
    <w:p w14:paraId="01AD05C5" w14:textId="3B150ABC" w:rsidR="002D4A07" w:rsidRPr="00CD1BEE" w:rsidRDefault="002D4A07" w:rsidP="002D4A07">
      <w:pPr>
        <w:pStyle w:val="Heading1"/>
        <w:rPr>
          <w:rFonts w:ascii="Verdana" w:hAnsi="Verdana" w:cs="Arial"/>
          <w:b/>
          <w:lang w:val="lv-LV"/>
        </w:rPr>
      </w:pPr>
      <w:r w:rsidRPr="00CD1BEE">
        <w:rPr>
          <w:rFonts w:ascii="Verdana" w:hAnsi="Verdana" w:cs="Arial"/>
          <w:b/>
          <w:lang w:val="lv-LV"/>
        </w:rPr>
        <w:t>Biedrības mērķi</w:t>
      </w:r>
      <w:r w:rsidR="008535BF" w:rsidRPr="00CD1BEE">
        <w:rPr>
          <w:rFonts w:ascii="Verdana" w:hAnsi="Verdana" w:cs="Arial"/>
          <w:b/>
          <w:lang w:val="lv-LV"/>
        </w:rPr>
        <w:t xml:space="preserve">, uzdevumi </w:t>
      </w:r>
      <w:r w:rsidRPr="00CD1BEE">
        <w:rPr>
          <w:rFonts w:ascii="Verdana" w:hAnsi="Verdana" w:cs="Arial"/>
          <w:b/>
          <w:lang w:val="lv-LV"/>
        </w:rPr>
        <w:t>un darbības termiņš</w:t>
      </w:r>
    </w:p>
    <w:p w14:paraId="5C2C84ED" w14:textId="77777777" w:rsidR="002D4A07" w:rsidRPr="00CD1BEE" w:rsidRDefault="002D4A07" w:rsidP="002D4A07">
      <w:pPr>
        <w:rPr>
          <w:lang w:val="lv-LV"/>
        </w:rPr>
      </w:pPr>
    </w:p>
    <w:p w14:paraId="40BFF845" w14:textId="06348AF9" w:rsidR="00352924" w:rsidRPr="00CD1BEE" w:rsidRDefault="00CA77D7" w:rsidP="005C0BA7">
      <w:pPr>
        <w:pStyle w:val="ListParagraph"/>
        <w:numPr>
          <w:ilvl w:val="1"/>
          <w:numId w:val="2"/>
        </w:numPr>
        <w:spacing w:after="120"/>
        <w:ind w:left="567" w:hanging="567"/>
        <w:contextualSpacing w:val="0"/>
        <w:jc w:val="both"/>
        <w:rPr>
          <w:rFonts w:ascii="Verdana" w:hAnsi="Verdana" w:cs="Arial"/>
          <w:lang w:val="lv-LV"/>
        </w:rPr>
      </w:pPr>
      <w:r w:rsidRPr="00CD1BEE">
        <w:rPr>
          <w:rFonts w:ascii="Verdana" w:hAnsi="Verdana" w:cs="Arial"/>
          <w:lang w:val="lv-LV" w:eastAsia="lv-LV"/>
        </w:rPr>
        <w:t>Biedrības</w:t>
      </w:r>
      <w:r w:rsidRPr="00CD1BEE">
        <w:rPr>
          <w:rFonts w:ascii="Verdana" w:hAnsi="Verdana" w:cs="Arial"/>
          <w:lang w:val="lv-LV"/>
        </w:rPr>
        <w:t xml:space="preserve"> mērķi ir:</w:t>
      </w:r>
    </w:p>
    <w:p w14:paraId="0A777ED3" w14:textId="77777777" w:rsidR="00944EE3" w:rsidRPr="00CD1BEE" w:rsidRDefault="00CA77D7" w:rsidP="005C0BA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atbalstīt Latvijas izpildītāju un producentu darbību un veicināt mūzikas industrijas attīstību Latvijā un Latvijā producētas mūzikas eksportu;</w:t>
      </w:r>
    </w:p>
    <w:p w14:paraId="26C645F1" w14:textId="77777777" w:rsidR="00944EE3" w:rsidRPr="00CD1BEE" w:rsidRDefault="00CA77D7" w:rsidP="005C0BA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veicināt un atbalstīt konkurētspējīgu mūzikas ierakstu radīšanu un palielināt latviešu mūzikas izmantošanas apjomu, izglītojot Latvijas izpildītājus un fonogrammu producentus;</w:t>
      </w:r>
    </w:p>
    <w:p w14:paraId="65B48EF5" w14:textId="77777777" w:rsidR="00944EE3" w:rsidRPr="00CD1BEE" w:rsidRDefault="00CA77D7" w:rsidP="005C0BA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būt par Latvijas mūzikas industrijas oficiālo pārstāvi Eiropas un starptautiskajās industrijas konferencēs un izstādēs</w:t>
      </w:r>
      <w:r w:rsidR="00944EE3" w:rsidRPr="00CD1BEE">
        <w:rPr>
          <w:rFonts w:ascii="Verdana" w:hAnsi="Verdana" w:cs="Arial"/>
          <w:lang w:val="lv-LV" w:eastAsia="lv-LV"/>
        </w:rPr>
        <w:t>;</w:t>
      </w:r>
    </w:p>
    <w:p w14:paraId="301B463D" w14:textId="77777777" w:rsidR="00944EE3" w:rsidRPr="00CD1BEE" w:rsidRDefault="00CA77D7" w:rsidP="005C0BA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būt par oficiālo sadarbības partneri Baltijas, Eiropas un pasaules mūzikas industriju sadarbības projektos</w:t>
      </w:r>
      <w:r w:rsidR="00944EE3" w:rsidRPr="00CD1BEE">
        <w:rPr>
          <w:rFonts w:ascii="Verdana" w:hAnsi="Verdana" w:cs="Arial"/>
          <w:lang w:val="lv-LV" w:eastAsia="lv-LV"/>
        </w:rPr>
        <w:t>;</w:t>
      </w:r>
    </w:p>
    <w:p w14:paraId="6F2DB2F8" w14:textId="77777777" w:rsidR="001438B8" w:rsidRPr="00CD1BEE" w:rsidRDefault="00CA77D7" w:rsidP="005C0BA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apmācīt Latvijas mūzikas industrijas pārstāvjus eksporta jautājumos un globālos mūzikas industrijas jautājumos</w:t>
      </w:r>
      <w:r w:rsidR="001438B8" w:rsidRPr="00CD1BEE">
        <w:rPr>
          <w:rFonts w:ascii="Verdana" w:hAnsi="Verdana" w:cs="Arial"/>
          <w:lang w:val="lv-LV" w:eastAsia="lv-LV"/>
        </w:rPr>
        <w:t>;</w:t>
      </w:r>
    </w:p>
    <w:p w14:paraId="1622AB59" w14:textId="559D9D2F" w:rsidR="00CA77D7" w:rsidRPr="00CD1BEE" w:rsidRDefault="001438B8" w:rsidP="005C0BA7">
      <w:pPr>
        <w:pStyle w:val="ListParagraph"/>
        <w:numPr>
          <w:ilvl w:val="2"/>
          <w:numId w:val="2"/>
        </w:numPr>
        <w:spacing w:after="120"/>
        <w:ind w:left="1418" w:hanging="851"/>
        <w:contextualSpacing w:val="0"/>
        <w:jc w:val="both"/>
        <w:rPr>
          <w:rFonts w:ascii="Verdana" w:hAnsi="Verdana" w:cs="Arial"/>
          <w:lang w:val="lv-LV"/>
        </w:rPr>
      </w:pPr>
      <w:r w:rsidRPr="00CD1BEE">
        <w:rPr>
          <w:rFonts w:ascii="Verdana" w:hAnsi="Verdana" w:cs="Arial"/>
          <w:lang w:val="lv-LV" w:eastAsia="lv-LV"/>
        </w:rPr>
        <w:t xml:space="preserve">veikt </w:t>
      </w:r>
      <w:r w:rsidR="00CA77D7" w:rsidRPr="00CD1BEE">
        <w:rPr>
          <w:rFonts w:ascii="Verdana" w:hAnsi="Verdana" w:cs="Arial"/>
          <w:lang w:val="lv-LV" w:eastAsia="lv-LV"/>
        </w:rPr>
        <w:t>cit</w:t>
      </w:r>
      <w:r w:rsidRPr="00CD1BEE">
        <w:rPr>
          <w:rFonts w:ascii="Verdana" w:hAnsi="Verdana" w:cs="Arial"/>
          <w:lang w:val="lv-LV" w:eastAsia="lv-LV"/>
        </w:rPr>
        <w:t xml:space="preserve">a veida </w:t>
      </w:r>
      <w:r w:rsidR="00CA77D7" w:rsidRPr="00CD1BEE">
        <w:rPr>
          <w:rFonts w:ascii="Verdana" w:hAnsi="Verdana" w:cs="Arial"/>
          <w:lang w:val="lv-LV" w:eastAsia="lv-LV"/>
        </w:rPr>
        <w:t>sabiedriskā labuma darbīb</w:t>
      </w:r>
      <w:r w:rsidR="000E41C0" w:rsidRPr="00CD1BEE">
        <w:rPr>
          <w:rFonts w:ascii="Verdana" w:hAnsi="Verdana" w:cs="Arial"/>
          <w:lang w:val="lv-LV" w:eastAsia="lv-LV"/>
        </w:rPr>
        <w:t>u</w:t>
      </w:r>
      <w:r w:rsidR="00CA77D7" w:rsidRPr="00CD1BEE">
        <w:rPr>
          <w:rFonts w:ascii="Verdana" w:hAnsi="Verdana" w:cs="Arial"/>
          <w:lang w:val="lv-LV" w:eastAsia="lv-LV"/>
        </w:rPr>
        <w:t>, kas vērsta uz sabiedrības kultūras un izglītības</w:t>
      </w:r>
      <w:r w:rsidR="00CA77D7" w:rsidRPr="00CD1BEE">
        <w:rPr>
          <w:rFonts w:ascii="Verdana" w:hAnsi="Verdana" w:cs="Arial"/>
          <w:lang w:val="lv-LV"/>
        </w:rPr>
        <w:t xml:space="preserve"> veicināšanu.</w:t>
      </w:r>
    </w:p>
    <w:p w14:paraId="23434833" w14:textId="77777777" w:rsidR="00415793" w:rsidRPr="00CD1BEE" w:rsidRDefault="00415793" w:rsidP="00415793">
      <w:pPr>
        <w:pStyle w:val="ListParagraph"/>
        <w:numPr>
          <w:ilvl w:val="1"/>
          <w:numId w:val="2"/>
        </w:numPr>
        <w:spacing w:after="120"/>
        <w:ind w:left="567" w:hanging="567"/>
        <w:contextualSpacing w:val="0"/>
        <w:jc w:val="both"/>
        <w:rPr>
          <w:rFonts w:ascii="Verdana" w:hAnsi="Verdana" w:cs="Arial"/>
          <w:lang w:val="lv-LV"/>
        </w:rPr>
      </w:pPr>
      <w:r w:rsidRPr="00CD1BEE">
        <w:rPr>
          <w:rFonts w:ascii="Verdana" w:hAnsi="Verdana" w:cs="Arial"/>
          <w:lang w:val="lv-LV"/>
        </w:rPr>
        <w:t xml:space="preserve">Savu </w:t>
      </w:r>
      <w:r w:rsidRPr="00CD1BEE">
        <w:rPr>
          <w:rFonts w:ascii="Verdana" w:hAnsi="Verdana" w:cs="Arial"/>
          <w:lang w:val="lv-LV" w:eastAsia="lv-LV"/>
        </w:rPr>
        <w:t>mērķu</w:t>
      </w:r>
      <w:r w:rsidRPr="00CD1BEE">
        <w:rPr>
          <w:rFonts w:ascii="Verdana" w:hAnsi="Verdana" w:cs="Arial"/>
          <w:lang w:val="lv-LV"/>
        </w:rPr>
        <w:t xml:space="preserve"> īstenošanai Biedrība:</w:t>
      </w:r>
    </w:p>
    <w:p w14:paraId="67359DE6" w14:textId="77777777" w:rsidR="00415793" w:rsidRPr="00CD1BEE" w:rsidRDefault="00415793" w:rsidP="00415793">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organizē finanšu un citu līdzekļu piesaisti Biedrības mērķu sasniegšanai;</w:t>
      </w:r>
    </w:p>
    <w:p w14:paraId="0EF76470" w14:textId="77777777" w:rsidR="00415793" w:rsidRPr="00CD1BEE" w:rsidRDefault="00415793" w:rsidP="00415793">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piesaista finansējumu Latvijas mūzikas industrijas pārstāvju/grupu daļējai izmaksu segšanai dalībai dažādos industrijas pasākumos;</w:t>
      </w:r>
    </w:p>
    <w:p w14:paraId="43D4D509" w14:textId="77777777" w:rsidR="00415793" w:rsidRPr="00CD1BEE" w:rsidRDefault="00415793" w:rsidP="00415793">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organizē Biedrības līdzekļu un mantas apsaimniekošanu;</w:t>
      </w:r>
    </w:p>
    <w:p w14:paraId="56FD8486" w14:textId="77777777" w:rsidR="00415793" w:rsidRPr="00CD1BEE" w:rsidRDefault="00415793" w:rsidP="00415793">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izstrādā un apstiprina kārtību, kādā izpildītāji un producenti var pieteikties, pretendēt uz un saņemt Biedrības atbalstu;</w:t>
      </w:r>
    </w:p>
    <w:p w14:paraId="56D1E2BE" w14:textId="77777777" w:rsidR="00415793" w:rsidRPr="00CD1BEE" w:rsidRDefault="00415793" w:rsidP="00415793">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organizē Latvijas mūzikas industrijas apmācības eksporta jautājumos un globālās mūzikas industrijas jautājumos;</w:t>
      </w:r>
    </w:p>
    <w:p w14:paraId="4CF4799A" w14:textId="5E79DA82" w:rsidR="00415793" w:rsidRPr="00CD1BEE" w:rsidRDefault="00415793" w:rsidP="00415793">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organizē, piedalās vai koordinē Latvijas mūzikas industrijas pārstāvjus un grupas Biedrības mērķiem atbilstošos pasākumos (koncertos, mūzikas festivālos, semināros, meistarklasēs, skatēs, konkursos, izstādēs, konferencēs, masu mēdijos, veic informatīvi izglītojošu darbu</w:t>
      </w:r>
      <w:r w:rsidR="00531C8E" w:rsidRPr="00CD1BEE">
        <w:rPr>
          <w:rFonts w:ascii="Verdana" w:hAnsi="Verdana" w:cs="Arial"/>
          <w:lang w:val="lv-LV" w:eastAsia="lv-LV"/>
        </w:rPr>
        <w:t>,</w:t>
      </w:r>
      <w:r w:rsidRPr="00CD1BEE">
        <w:rPr>
          <w:rFonts w:ascii="Verdana" w:hAnsi="Verdana" w:cs="Arial"/>
          <w:lang w:val="lv-LV" w:eastAsia="lv-LV"/>
        </w:rPr>
        <w:t xml:space="preserve"> u.tml.);</w:t>
      </w:r>
    </w:p>
    <w:p w14:paraId="59E9D5F8" w14:textId="77777777" w:rsidR="00415793" w:rsidRPr="00CD1BEE" w:rsidRDefault="00415793" w:rsidP="00415793">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kartē mūzikas industriju Latvijā un izstrādā pētījumus;</w:t>
      </w:r>
    </w:p>
    <w:p w14:paraId="7AC280CE" w14:textId="77777777" w:rsidR="00415793" w:rsidRPr="00CD1BEE" w:rsidRDefault="00415793" w:rsidP="00415793">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izveido un uztur Latvijas mūzikas industrijas datu bāzi;</w:t>
      </w:r>
    </w:p>
    <w:p w14:paraId="12D44664" w14:textId="77777777" w:rsidR="00415793" w:rsidRPr="00CD1BEE" w:rsidRDefault="00415793" w:rsidP="00415793">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organizē biznesa misijas uz industrijai nozīmīgiem tirgiem;</w:t>
      </w:r>
    </w:p>
    <w:p w14:paraId="749D1F00" w14:textId="77777777" w:rsidR="00415793" w:rsidRPr="00CD1BEE" w:rsidRDefault="00415793" w:rsidP="002B5994">
      <w:pPr>
        <w:pStyle w:val="ListParagraph"/>
        <w:numPr>
          <w:ilvl w:val="2"/>
          <w:numId w:val="2"/>
        </w:numPr>
        <w:spacing w:after="120"/>
        <w:ind w:left="1418" w:hanging="851"/>
        <w:contextualSpacing w:val="0"/>
        <w:jc w:val="both"/>
        <w:rPr>
          <w:rFonts w:ascii="Verdana" w:hAnsi="Verdana" w:cs="Arial"/>
          <w:lang w:val="lv-LV"/>
        </w:rPr>
      </w:pPr>
      <w:r w:rsidRPr="00CD1BEE">
        <w:rPr>
          <w:rFonts w:ascii="Verdana" w:hAnsi="Verdana" w:cs="Arial"/>
          <w:lang w:val="lv-LV" w:eastAsia="lv-LV"/>
        </w:rPr>
        <w:t>veic jebkādu citu darbību, kas nav pretrunā ar spēkā esošajiem normatīviem</w:t>
      </w:r>
      <w:r w:rsidRPr="00CD1BEE">
        <w:rPr>
          <w:rFonts w:ascii="Verdana" w:hAnsi="Verdana" w:cs="Arial"/>
          <w:lang w:val="lv-LV"/>
        </w:rPr>
        <w:t xml:space="preserve"> aktiem un sekmē Biedrības mērķu sasniegšanu, tai skaitā saimniecisko darbību, lai sasniegtu Biedrības mērķus.</w:t>
      </w:r>
    </w:p>
    <w:p w14:paraId="3612D2B7" w14:textId="46A3D877" w:rsidR="00831496" w:rsidRPr="00CD1BEE" w:rsidRDefault="00831496" w:rsidP="00831496">
      <w:pPr>
        <w:pStyle w:val="ListParagraph"/>
        <w:numPr>
          <w:ilvl w:val="1"/>
          <w:numId w:val="2"/>
        </w:numPr>
        <w:ind w:left="567" w:hanging="567"/>
        <w:contextualSpacing w:val="0"/>
        <w:jc w:val="both"/>
        <w:rPr>
          <w:rFonts w:ascii="Verdana" w:hAnsi="Verdana" w:cs="Arial"/>
          <w:lang w:val="lv-LV"/>
        </w:rPr>
      </w:pPr>
      <w:r w:rsidRPr="00CD1BEE">
        <w:rPr>
          <w:rFonts w:ascii="Verdana" w:hAnsi="Verdana" w:cs="Arial"/>
          <w:lang w:val="lv-LV"/>
        </w:rPr>
        <w:t>Biedrība ir nodibināta uz nenoteiktu laiku.</w:t>
      </w:r>
    </w:p>
    <w:p w14:paraId="77A48B7D" w14:textId="77777777" w:rsidR="00053D86" w:rsidRPr="00CD1BEE" w:rsidRDefault="00053D86" w:rsidP="00053D86">
      <w:pPr>
        <w:jc w:val="both"/>
        <w:rPr>
          <w:rFonts w:ascii="Verdana" w:hAnsi="Verdana" w:cs="Arial"/>
          <w:lang w:val="lv-LV"/>
        </w:rPr>
      </w:pPr>
    </w:p>
    <w:p w14:paraId="3A843E1A" w14:textId="5F91DFB3" w:rsidR="00CA77D7" w:rsidRPr="00CD1BEE" w:rsidRDefault="00CA77D7" w:rsidP="00053D86">
      <w:pPr>
        <w:pStyle w:val="Heading1"/>
        <w:rPr>
          <w:rFonts w:ascii="Verdana" w:hAnsi="Verdana" w:cs="Arial"/>
          <w:b/>
          <w:lang w:val="lv-LV"/>
        </w:rPr>
      </w:pPr>
      <w:r w:rsidRPr="00CD1BEE">
        <w:rPr>
          <w:rFonts w:ascii="Verdana" w:hAnsi="Verdana" w:cs="Arial"/>
          <w:b/>
          <w:lang w:val="lv-LV"/>
        </w:rPr>
        <w:t>Biedru iestāšanās, izstāšanās un izslēgšana</w:t>
      </w:r>
    </w:p>
    <w:p w14:paraId="7E4F42A9" w14:textId="77777777" w:rsidR="00CA77D7" w:rsidRPr="00CD1BEE" w:rsidRDefault="00CA77D7" w:rsidP="00D47B34">
      <w:pPr>
        <w:jc w:val="both"/>
        <w:rPr>
          <w:rFonts w:ascii="Verdana" w:hAnsi="Verdana" w:cs="Arial"/>
          <w:b/>
          <w:lang w:val="lv-LV"/>
        </w:rPr>
      </w:pPr>
    </w:p>
    <w:p w14:paraId="7FF8EDFF" w14:textId="5AAD1C47" w:rsidR="00CD1FA6" w:rsidRPr="00CD1BEE" w:rsidRDefault="003338BD" w:rsidP="006116B9">
      <w:pPr>
        <w:pStyle w:val="ListParagraph"/>
        <w:numPr>
          <w:ilvl w:val="1"/>
          <w:numId w:val="2"/>
        </w:numPr>
        <w:spacing w:after="120"/>
        <w:ind w:left="567" w:hanging="567"/>
        <w:contextualSpacing w:val="0"/>
        <w:jc w:val="both"/>
        <w:rPr>
          <w:rFonts w:ascii="Verdana" w:hAnsi="Verdana" w:cs="Arial"/>
          <w:lang w:val="lv-LV" w:eastAsia="lv-LV"/>
        </w:rPr>
      </w:pPr>
      <w:r w:rsidRPr="00CD1BEE">
        <w:rPr>
          <w:rFonts w:ascii="Verdana" w:hAnsi="Verdana" w:cs="Arial"/>
          <w:lang w:val="lv-LV" w:eastAsia="lv-LV"/>
        </w:rPr>
        <w:t>Jebkura juridiska persona, kura vēlas piedalīties Biedrības mērķu sasniegšanā un apņemas ievērot Biedrības statūtus, var rakstveidā iesniegt iesniegumu, lai kļūtu par biedru</w:t>
      </w:r>
      <w:r w:rsidR="00CA77D7" w:rsidRPr="00CD1BEE">
        <w:rPr>
          <w:rFonts w:ascii="Verdana" w:hAnsi="Verdana" w:cs="Arial"/>
          <w:lang w:val="lv-LV" w:eastAsia="lv-LV"/>
        </w:rPr>
        <w:t>.</w:t>
      </w:r>
    </w:p>
    <w:p w14:paraId="70B8D8BA" w14:textId="645E2179" w:rsidR="00E41BCA" w:rsidRPr="00CD1BEE" w:rsidRDefault="00766402" w:rsidP="006116B9">
      <w:pPr>
        <w:pStyle w:val="ListParagraph"/>
        <w:numPr>
          <w:ilvl w:val="1"/>
          <w:numId w:val="2"/>
        </w:numPr>
        <w:spacing w:after="120"/>
        <w:ind w:left="567" w:hanging="567"/>
        <w:contextualSpacing w:val="0"/>
        <w:jc w:val="both"/>
        <w:rPr>
          <w:rFonts w:ascii="Verdana" w:hAnsi="Verdana" w:cs="Arial"/>
          <w:lang w:val="lv-LV" w:eastAsia="lv-LV"/>
        </w:rPr>
      </w:pPr>
      <w:r w:rsidRPr="00CD1BEE">
        <w:rPr>
          <w:rFonts w:ascii="Verdana" w:hAnsi="Verdana" w:cs="Arial"/>
          <w:lang w:val="lv-LV" w:eastAsia="lv-LV"/>
        </w:rPr>
        <w:lastRenderedPageBreak/>
        <w:t xml:space="preserve">Par biedra uzņemšanu Biedrībā lemj valde, pamatojoties uz </w:t>
      </w:r>
      <w:r w:rsidR="00541324" w:rsidRPr="00CD1BEE">
        <w:rPr>
          <w:rFonts w:ascii="Verdana" w:hAnsi="Verdana" w:cs="Arial"/>
          <w:lang w:val="lv-LV" w:eastAsia="lv-LV"/>
        </w:rPr>
        <w:t>pieteicēja</w:t>
      </w:r>
      <w:r w:rsidRPr="00CD1BEE">
        <w:rPr>
          <w:rFonts w:ascii="Verdana" w:hAnsi="Verdana" w:cs="Arial"/>
          <w:lang w:val="lv-LV" w:eastAsia="lv-LV"/>
        </w:rPr>
        <w:t xml:space="preserve"> rakstveida iesniegumu</w:t>
      </w:r>
      <w:r w:rsidR="00CA77D7" w:rsidRPr="00CD1BEE">
        <w:rPr>
          <w:rFonts w:ascii="Verdana" w:hAnsi="Verdana" w:cs="Arial"/>
          <w:lang w:val="lv-LV" w:eastAsia="lv-LV"/>
        </w:rPr>
        <w:t>.</w:t>
      </w:r>
    </w:p>
    <w:p w14:paraId="002F0607" w14:textId="5396DBB8" w:rsidR="00390F93" w:rsidRPr="00CD1BEE" w:rsidRDefault="00A46ABD" w:rsidP="00E7035E">
      <w:pPr>
        <w:pStyle w:val="ListParagraph"/>
        <w:numPr>
          <w:ilvl w:val="1"/>
          <w:numId w:val="2"/>
        </w:numPr>
        <w:spacing w:after="120"/>
        <w:ind w:left="567" w:hanging="567"/>
        <w:contextualSpacing w:val="0"/>
        <w:jc w:val="both"/>
        <w:rPr>
          <w:rFonts w:ascii="Verdana" w:hAnsi="Verdana" w:cs="Arial"/>
          <w:lang w:val="lv-LV" w:eastAsia="lv-LV"/>
        </w:rPr>
      </w:pPr>
      <w:r w:rsidRPr="00CD1BEE">
        <w:rPr>
          <w:rFonts w:ascii="Verdana" w:hAnsi="Verdana" w:cs="Arial"/>
          <w:lang w:val="lv-LV" w:eastAsia="lv-LV"/>
        </w:rPr>
        <w:t xml:space="preserve">Ja valde noraida pieteicēja lūgumu par uzņemšanu biedru sastāvā, pieteicējs var pieprasīt, lai par </w:t>
      </w:r>
      <w:r w:rsidR="00541324" w:rsidRPr="00CD1BEE">
        <w:rPr>
          <w:rFonts w:ascii="Verdana" w:hAnsi="Verdana" w:cs="Arial"/>
          <w:lang w:val="lv-LV" w:eastAsia="lv-LV"/>
        </w:rPr>
        <w:t>tā</w:t>
      </w:r>
      <w:r w:rsidRPr="00CD1BEE">
        <w:rPr>
          <w:rFonts w:ascii="Verdana" w:hAnsi="Verdana" w:cs="Arial"/>
          <w:lang w:val="lv-LV" w:eastAsia="lv-LV"/>
        </w:rPr>
        <w:t xml:space="preserve"> dalību Biedrībā lemj padome. </w:t>
      </w:r>
      <w:r w:rsidR="001F5C82" w:rsidRPr="00CD1BEE">
        <w:rPr>
          <w:rFonts w:ascii="Verdana" w:hAnsi="Verdana" w:cs="Arial"/>
          <w:lang w:val="lv-LV" w:eastAsia="lv-LV"/>
        </w:rPr>
        <w:t>Gadījumā, ja</w:t>
      </w:r>
      <w:r w:rsidRPr="00CD1BEE">
        <w:rPr>
          <w:rFonts w:ascii="Verdana" w:hAnsi="Verdana" w:cs="Arial"/>
          <w:lang w:val="lv-LV" w:eastAsia="lv-LV"/>
        </w:rPr>
        <w:t xml:space="preserve"> padome noraida pieteicēja lūgumu, </w:t>
      </w:r>
      <w:r w:rsidR="00390F93" w:rsidRPr="00CD1BEE">
        <w:rPr>
          <w:rFonts w:ascii="Verdana" w:hAnsi="Verdana" w:cs="Arial"/>
          <w:lang w:val="lv-LV" w:eastAsia="lv-LV"/>
        </w:rPr>
        <w:t>pieteicējs var pieprasīt, lai par tā dalību Biedrībā lemj biedru sapulce. Ja arī biedru</w:t>
      </w:r>
      <w:r w:rsidR="001A6F86" w:rsidRPr="00CD1BEE">
        <w:rPr>
          <w:rFonts w:ascii="Verdana" w:hAnsi="Verdana" w:cs="Arial"/>
          <w:lang w:val="lv-LV" w:eastAsia="lv-LV"/>
        </w:rPr>
        <w:t xml:space="preserve"> sapulce </w:t>
      </w:r>
      <w:r w:rsidR="00390F93" w:rsidRPr="00CD1BEE">
        <w:rPr>
          <w:rFonts w:ascii="Verdana" w:hAnsi="Verdana" w:cs="Arial"/>
          <w:lang w:val="lv-LV" w:eastAsia="lv-LV"/>
        </w:rPr>
        <w:t>noraida pieteicēja lūgumu, pieteicēj</w:t>
      </w:r>
      <w:r w:rsidR="00541324" w:rsidRPr="00CD1BEE">
        <w:rPr>
          <w:rFonts w:ascii="Verdana" w:hAnsi="Verdana" w:cs="Arial"/>
          <w:lang w:val="lv-LV" w:eastAsia="lv-LV"/>
        </w:rPr>
        <w:t>u</w:t>
      </w:r>
      <w:r w:rsidR="00390F93" w:rsidRPr="00CD1BEE">
        <w:rPr>
          <w:rFonts w:ascii="Verdana" w:hAnsi="Verdana" w:cs="Arial"/>
          <w:lang w:val="lv-LV" w:eastAsia="lv-LV"/>
        </w:rPr>
        <w:t xml:space="preserve"> nav uzņemts par Biedrības biedru, un</w:t>
      </w:r>
      <w:r w:rsidR="00BB2615" w:rsidRPr="00CD1BEE">
        <w:rPr>
          <w:rFonts w:ascii="Verdana" w:hAnsi="Verdana" w:cs="Arial"/>
          <w:lang w:val="lv-LV" w:eastAsia="lv-LV"/>
        </w:rPr>
        <w:t xml:space="preserve"> </w:t>
      </w:r>
      <w:r w:rsidR="00390F93" w:rsidRPr="00CD1BEE">
        <w:rPr>
          <w:rFonts w:ascii="Verdana" w:hAnsi="Verdana" w:cs="Arial"/>
          <w:lang w:val="lv-LV" w:eastAsia="lv-LV"/>
        </w:rPr>
        <w:t xml:space="preserve">atkārtotu pieteikumu </w:t>
      </w:r>
      <w:r w:rsidR="00BB2615" w:rsidRPr="00CD1BEE">
        <w:rPr>
          <w:rFonts w:ascii="Verdana" w:hAnsi="Verdana" w:cs="Arial"/>
          <w:lang w:val="lv-LV" w:eastAsia="lv-LV"/>
        </w:rPr>
        <w:t xml:space="preserve">var iesniegt </w:t>
      </w:r>
      <w:r w:rsidR="00390F93" w:rsidRPr="00CD1BEE">
        <w:rPr>
          <w:rFonts w:ascii="Verdana" w:hAnsi="Verdana" w:cs="Arial"/>
          <w:lang w:val="lv-LV" w:eastAsia="lv-LV"/>
        </w:rPr>
        <w:t xml:space="preserve">ne ātrāk kā pēc </w:t>
      </w:r>
      <w:r w:rsidR="00AF6A38" w:rsidRPr="00CD1BEE">
        <w:rPr>
          <w:rFonts w:ascii="Verdana" w:hAnsi="Verdana" w:cs="Arial"/>
          <w:lang w:val="lv-LV" w:eastAsia="lv-LV"/>
        </w:rPr>
        <w:t>1</w:t>
      </w:r>
      <w:r w:rsidR="00BB2615" w:rsidRPr="00CD1BEE">
        <w:rPr>
          <w:rFonts w:ascii="Verdana" w:hAnsi="Verdana" w:cs="Arial"/>
          <w:lang w:val="lv-LV" w:eastAsia="lv-LV"/>
        </w:rPr>
        <w:t xml:space="preserve"> gada</w:t>
      </w:r>
      <w:r w:rsidR="00390F93" w:rsidRPr="00CD1BEE">
        <w:rPr>
          <w:rFonts w:ascii="Verdana" w:hAnsi="Verdana" w:cs="Arial"/>
          <w:lang w:val="lv-LV" w:eastAsia="lv-LV"/>
        </w:rPr>
        <w:t>.</w:t>
      </w:r>
    </w:p>
    <w:p w14:paraId="6312A046" w14:textId="5D781023" w:rsidR="00CA77D7" w:rsidRPr="00CD1BEE" w:rsidRDefault="00CA77D7" w:rsidP="006116B9">
      <w:pPr>
        <w:pStyle w:val="ListParagraph"/>
        <w:numPr>
          <w:ilvl w:val="1"/>
          <w:numId w:val="2"/>
        </w:numPr>
        <w:spacing w:after="120"/>
        <w:ind w:left="567" w:hanging="567"/>
        <w:contextualSpacing w:val="0"/>
        <w:jc w:val="both"/>
        <w:rPr>
          <w:rFonts w:ascii="Verdana" w:hAnsi="Verdana" w:cs="Arial"/>
          <w:lang w:val="lv-LV" w:eastAsia="lv-LV"/>
        </w:rPr>
      </w:pPr>
      <w:r w:rsidRPr="00CD1BEE">
        <w:rPr>
          <w:rFonts w:ascii="Verdana" w:hAnsi="Verdana" w:cs="Arial"/>
          <w:lang w:val="lv-LV" w:eastAsia="lv-LV"/>
        </w:rPr>
        <w:t>Biedru var izslēgt no Biedrības ar valdes lēmumu, ja</w:t>
      </w:r>
      <w:r w:rsidR="00C4744E" w:rsidRPr="00CD1BEE">
        <w:rPr>
          <w:rFonts w:ascii="Verdana" w:hAnsi="Verdana" w:cs="Arial"/>
          <w:lang w:val="lv-LV" w:eastAsia="lv-LV"/>
        </w:rPr>
        <w:t xml:space="preserve"> biedrs</w:t>
      </w:r>
      <w:r w:rsidRPr="00CD1BEE">
        <w:rPr>
          <w:rFonts w:ascii="Verdana" w:hAnsi="Verdana" w:cs="Arial"/>
          <w:lang w:val="lv-LV" w:eastAsia="lv-LV"/>
        </w:rPr>
        <w:t>:</w:t>
      </w:r>
    </w:p>
    <w:p w14:paraId="6D36379A" w14:textId="5A3E1C0A" w:rsidR="00325257" w:rsidRPr="00CD1BEE" w:rsidRDefault="009A70F2" w:rsidP="006116B9">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pārkāpj Biedrības statūtu</w:t>
      </w:r>
      <w:r w:rsidR="006453F2" w:rsidRPr="00CD1BEE">
        <w:rPr>
          <w:rFonts w:ascii="Verdana" w:hAnsi="Verdana" w:cs="Arial"/>
          <w:lang w:val="lv-LV" w:eastAsia="lv-LV"/>
        </w:rPr>
        <w:t>s</w:t>
      </w:r>
      <w:r w:rsidR="00CA77D7" w:rsidRPr="00CD1BEE">
        <w:rPr>
          <w:rFonts w:ascii="Verdana" w:hAnsi="Verdana" w:cs="Arial"/>
          <w:lang w:val="lv-LV" w:eastAsia="lv-LV"/>
        </w:rPr>
        <w:t>;</w:t>
      </w:r>
    </w:p>
    <w:p w14:paraId="3560B669" w14:textId="7460F876" w:rsidR="009473C6" w:rsidRPr="00CD1BEE" w:rsidRDefault="006453F2" w:rsidP="006116B9">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nemaksā biedra naudu;</w:t>
      </w:r>
    </w:p>
    <w:p w14:paraId="47FE0A09" w14:textId="6AA0AD4D" w:rsidR="009473C6" w:rsidRPr="00CD1BEE" w:rsidRDefault="00E706B7" w:rsidP="006116B9">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 xml:space="preserve">nodara </w:t>
      </w:r>
      <w:r w:rsidR="00851922" w:rsidRPr="00CD1BEE">
        <w:rPr>
          <w:rFonts w:ascii="Verdana" w:hAnsi="Verdana" w:cs="Arial"/>
          <w:lang w:val="lv-LV" w:eastAsia="lv-LV"/>
        </w:rPr>
        <w:t xml:space="preserve">jebkādu </w:t>
      </w:r>
      <w:r w:rsidRPr="00CD1BEE">
        <w:rPr>
          <w:rFonts w:ascii="Verdana" w:hAnsi="Verdana" w:cs="Arial"/>
          <w:lang w:val="lv-LV" w:eastAsia="lv-LV"/>
        </w:rPr>
        <w:t>kaitējumu Biedrībai</w:t>
      </w:r>
      <w:r w:rsidR="00CA77D7" w:rsidRPr="00CD1BEE">
        <w:rPr>
          <w:rFonts w:ascii="Verdana" w:hAnsi="Verdana" w:cs="Arial"/>
          <w:lang w:val="lv-LV" w:eastAsia="lv-LV"/>
        </w:rPr>
        <w:t>;</w:t>
      </w:r>
    </w:p>
    <w:p w14:paraId="4283795C" w14:textId="2DAB5B4F" w:rsidR="004C276E" w:rsidRPr="00CD1BEE" w:rsidRDefault="00E86AAE" w:rsidP="00574A28">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 xml:space="preserve">veic darbības, kas neatbilst </w:t>
      </w:r>
      <w:r w:rsidR="002A2484" w:rsidRPr="00CD1BEE">
        <w:rPr>
          <w:rFonts w:ascii="Verdana" w:hAnsi="Verdana" w:cs="Arial"/>
          <w:lang w:val="lv-LV" w:eastAsia="lv-LV"/>
        </w:rPr>
        <w:t xml:space="preserve">tiesību </w:t>
      </w:r>
      <w:r w:rsidR="00AF682A" w:rsidRPr="00CD1BEE">
        <w:rPr>
          <w:rFonts w:ascii="Verdana" w:hAnsi="Verdana" w:cs="Arial"/>
          <w:lang w:val="lv-LV" w:eastAsia="lv-LV"/>
        </w:rPr>
        <w:t>a</w:t>
      </w:r>
      <w:r w:rsidR="002A2484" w:rsidRPr="00CD1BEE">
        <w:rPr>
          <w:rFonts w:ascii="Verdana" w:hAnsi="Verdana" w:cs="Arial"/>
          <w:lang w:val="lv-LV" w:eastAsia="lv-LV"/>
        </w:rPr>
        <w:t>ktiem, tai skaitā ētikas principiem</w:t>
      </w:r>
      <w:r w:rsidR="008654BF" w:rsidRPr="00CD1BEE">
        <w:rPr>
          <w:rFonts w:ascii="Verdana" w:hAnsi="Verdana" w:cs="Arial"/>
          <w:lang w:val="lv-LV" w:eastAsia="lv-LV"/>
        </w:rPr>
        <w:t xml:space="preserve"> un noteikumiem </w:t>
      </w:r>
      <w:r w:rsidRPr="00CD1BEE">
        <w:rPr>
          <w:rFonts w:ascii="Verdana" w:hAnsi="Verdana" w:cs="Arial"/>
          <w:lang w:val="lv-LV" w:eastAsia="lv-LV"/>
        </w:rPr>
        <w:t>nozarē, kurā darbojas Biedrība</w:t>
      </w:r>
      <w:r w:rsidR="00FA4658" w:rsidRPr="00CD1BEE">
        <w:rPr>
          <w:rFonts w:ascii="Verdana" w:hAnsi="Verdana" w:cs="Arial"/>
          <w:lang w:val="lv-LV" w:eastAsia="lv-LV"/>
        </w:rPr>
        <w:t xml:space="preserve"> un/vai biedrs.</w:t>
      </w:r>
    </w:p>
    <w:p w14:paraId="059D3EC1" w14:textId="31B95E64" w:rsidR="00D47B34" w:rsidRPr="00CD1BEE" w:rsidRDefault="00ED609C" w:rsidP="00013014">
      <w:pPr>
        <w:pStyle w:val="ListParagraph"/>
        <w:numPr>
          <w:ilvl w:val="1"/>
          <w:numId w:val="2"/>
        </w:numPr>
        <w:spacing w:after="120"/>
        <w:ind w:left="567" w:hanging="567"/>
        <w:contextualSpacing w:val="0"/>
        <w:jc w:val="both"/>
        <w:rPr>
          <w:rFonts w:ascii="Verdana" w:hAnsi="Verdana" w:cs="Arial"/>
          <w:lang w:val="lv-LV" w:eastAsia="lv-LV"/>
        </w:rPr>
      </w:pPr>
      <w:r w:rsidRPr="00CD1BEE">
        <w:rPr>
          <w:rFonts w:ascii="Verdana" w:hAnsi="Verdana" w:cs="Arial"/>
          <w:lang w:val="lv-LV" w:eastAsia="lv-LV"/>
        </w:rPr>
        <w:t xml:space="preserve">Valde lēmumu par biedra izslēgšanu no Biedrības un šā lēmuma pamatojumu rakstveidā paziņo izslēgtajam biedram </w:t>
      </w:r>
      <w:r w:rsidR="0059662B" w:rsidRPr="00CD1BEE">
        <w:rPr>
          <w:rFonts w:ascii="Verdana" w:hAnsi="Verdana" w:cs="Arial"/>
          <w:lang w:val="lv-LV" w:eastAsia="lv-LV"/>
        </w:rPr>
        <w:t>5</w:t>
      </w:r>
      <w:r w:rsidRPr="00CD1BEE">
        <w:rPr>
          <w:rFonts w:ascii="Verdana" w:hAnsi="Verdana" w:cs="Arial"/>
          <w:lang w:val="lv-LV" w:eastAsia="lv-LV"/>
        </w:rPr>
        <w:t xml:space="preserve"> dienu laikā no lēmuma pieņemšanas dienas.</w:t>
      </w:r>
    </w:p>
    <w:p w14:paraId="068E4133" w14:textId="620FF6F0" w:rsidR="00CA77D7" w:rsidRPr="00CD1BEE" w:rsidRDefault="00D47B34" w:rsidP="0061242A">
      <w:pPr>
        <w:pStyle w:val="ListParagraph"/>
        <w:numPr>
          <w:ilvl w:val="1"/>
          <w:numId w:val="2"/>
        </w:numPr>
        <w:ind w:left="567" w:hanging="567"/>
        <w:contextualSpacing w:val="0"/>
        <w:jc w:val="both"/>
        <w:rPr>
          <w:rFonts w:ascii="Verdana" w:hAnsi="Verdana" w:cs="Arial"/>
          <w:lang w:val="lv-LV" w:eastAsia="lv-LV"/>
        </w:rPr>
      </w:pPr>
      <w:r w:rsidRPr="00CD1BEE">
        <w:rPr>
          <w:rFonts w:ascii="Verdana" w:hAnsi="Verdana" w:cs="Arial"/>
          <w:lang w:val="lv-LV" w:eastAsia="lv-LV"/>
        </w:rPr>
        <w:t>Jebkurš biedrs var brīvprātīgi atteikties no dalības Biedrībā, iesniedzot rakstisku paziņojumu valdei.</w:t>
      </w:r>
    </w:p>
    <w:p w14:paraId="050CFDED" w14:textId="77777777" w:rsidR="009D4568" w:rsidRPr="00CD1BEE" w:rsidRDefault="009D4568" w:rsidP="0061242A">
      <w:pPr>
        <w:pStyle w:val="ListParagraph"/>
        <w:ind w:left="567"/>
        <w:contextualSpacing w:val="0"/>
        <w:jc w:val="both"/>
        <w:rPr>
          <w:rFonts w:ascii="Verdana" w:hAnsi="Verdana" w:cs="Arial"/>
          <w:lang w:val="lv-LV" w:eastAsia="lv-LV"/>
        </w:rPr>
      </w:pPr>
    </w:p>
    <w:p w14:paraId="1C5FFB78" w14:textId="782711D3" w:rsidR="00CA77D7" w:rsidRPr="00CD1BEE" w:rsidRDefault="00CA77D7" w:rsidP="0061242A">
      <w:pPr>
        <w:pStyle w:val="ListParagraph"/>
        <w:numPr>
          <w:ilvl w:val="0"/>
          <w:numId w:val="2"/>
        </w:numPr>
        <w:contextualSpacing w:val="0"/>
        <w:jc w:val="center"/>
        <w:rPr>
          <w:rFonts w:ascii="Verdana" w:hAnsi="Verdana" w:cs="Arial"/>
          <w:b/>
          <w:lang w:val="lv-LV"/>
        </w:rPr>
      </w:pPr>
      <w:r w:rsidRPr="00CD1BEE">
        <w:rPr>
          <w:rFonts w:ascii="Verdana" w:hAnsi="Verdana" w:cs="Arial"/>
          <w:b/>
          <w:lang w:val="lv-LV"/>
        </w:rPr>
        <w:t>Biedru tiesības un pienākumi</w:t>
      </w:r>
    </w:p>
    <w:p w14:paraId="293EF6B9" w14:textId="77777777" w:rsidR="00CA77D7" w:rsidRPr="00CD1BEE" w:rsidRDefault="00CA77D7" w:rsidP="0061242A">
      <w:pPr>
        <w:jc w:val="both"/>
        <w:rPr>
          <w:rFonts w:ascii="Verdana" w:hAnsi="Verdana" w:cs="Arial"/>
          <w:b/>
          <w:lang w:val="lv-LV"/>
        </w:rPr>
      </w:pPr>
    </w:p>
    <w:p w14:paraId="6F8BDFA9" w14:textId="348A81E0" w:rsidR="00CA77D7" w:rsidRPr="00CD1BEE" w:rsidRDefault="00CA77D7" w:rsidP="006116B9">
      <w:pPr>
        <w:pStyle w:val="ListParagraph"/>
        <w:numPr>
          <w:ilvl w:val="1"/>
          <w:numId w:val="2"/>
        </w:numPr>
        <w:spacing w:after="120"/>
        <w:ind w:left="567" w:hanging="567"/>
        <w:contextualSpacing w:val="0"/>
        <w:jc w:val="both"/>
        <w:rPr>
          <w:rFonts w:ascii="Verdana" w:hAnsi="Verdana" w:cs="Arial"/>
          <w:lang w:val="lv-LV"/>
        </w:rPr>
      </w:pPr>
      <w:r w:rsidRPr="00CD1BEE">
        <w:rPr>
          <w:rFonts w:ascii="Verdana" w:hAnsi="Verdana" w:cs="Arial"/>
          <w:lang w:val="lv-LV" w:eastAsia="lv-LV"/>
        </w:rPr>
        <w:t>Biedriem</w:t>
      </w:r>
      <w:r w:rsidRPr="00CD1BEE">
        <w:rPr>
          <w:rFonts w:ascii="Verdana" w:hAnsi="Verdana" w:cs="Arial"/>
          <w:lang w:val="lv-LV"/>
        </w:rPr>
        <w:t xml:space="preserve"> </w:t>
      </w:r>
      <w:r w:rsidRPr="00CD1BEE">
        <w:rPr>
          <w:rFonts w:ascii="Verdana" w:hAnsi="Verdana" w:cs="Arial"/>
          <w:lang w:val="lv-LV" w:eastAsia="lv-LV"/>
        </w:rPr>
        <w:t>ir</w:t>
      </w:r>
      <w:r w:rsidRPr="00CD1BEE">
        <w:rPr>
          <w:rFonts w:ascii="Verdana" w:hAnsi="Verdana" w:cs="Arial"/>
          <w:lang w:val="lv-LV"/>
        </w:rPr>
        <w:t xml:space="preserve"> šādas tiesības:</w:t>
      </w:r>
    </w:p>
    <w:p w14:paraId="6E3999C9" w14:textId="77777777" w:rsidR="003C2ACB" w:rsidRPr="00CD1BEE" w:rsidRDefault="00CA77D7" w:rsidP="006116B9">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piedalīties Biedrības pārvaldē</w:t>
      </w:r>
      <w:r w:rsidR="003C2ACB" w:rsidRPr="00CD1BEE">
        <w:rPr>
          <w:rFonts w:ascii="Verdana" w:hAnsi="Verdana" w:cs="Arial"/>
          <w:lang w:val="lv-LV" w:eastAsia="lv-LV"/>
        </w:rPr>
        <w:t>;</w:t>
      </w:r>
    </w:p>
    <w:p w14:paraId="2BCE68BA" w14:textId="77777777" w:rsidR="003C2ACB" w:rsidRPr="00CD1BEE" w:rsidRDefault="00CA77D7" w:rsidP="006116B9">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saņemt informāciju par Biedrības darbību, tai skaitā iepazīties ar visu Biedrības institūciju protokoliem, lēmumiem un rīkojumiem</w:t>
      </w:r>
      <w:r w:rsidR="003C2ACB" w:rsidRPr="00CD1BEE">
        <w:rPr>
          <w:rFonts w:ascii="Verdana" w:hAnsi="Verdana" w:cs="Arial"/>
          <w:lang w:val="lv-LV" w:eastAsia="lv-LV"/>
        </w:rPr>
        <w:t>;</w:t>
      </w:r>
    </w:p>
    <w:p w14:paraId="24043317" w14:textId="648BE208" w:rsidR="00CA77D7" w:rsidRPr="00CD1BEE" w:rsidRDefault="00CA77D7" w:rsidP="00AF669A">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piedalīties visos Biedrības organizētajos pasākumos, iesniegt priekšlikumus par Biedrības darbību un tās uzlabošanu, aizstāvēt savu viedokli.</w:t>
      </w:r>
    </w:p>
    <w:p w14:paraId="5028AEEE" w14:textId="2177F15F" w:rsidR="00CA77D7" w:rsidRPr="00CD1BEE" w:rsidRDefault="00CA77D7" w:rsidP="006116B9">
      <w:pPr>
        <w:pStyle w:val="ListParagraph"/>
        <w:numPr>
          <w:ilvl w:val="1"/>
          <w:numId w:val="2"/>
        </w:numPr>
        <w:spacing w:after="120"/>
        <w:ind w:left="567" w:hanging="567"/>
        <w:contextualSpacing w:val="0"/>
        <w:jc w:val="both"/>
        <w:rPr>
          <w:rFonts w:ascii="Verdana" w:hAnsi="Verdana" w:cs="Arial"/>
          <w:lang w:val="lv-LV" w:eastAsia="lv-LV"/>
        </w:rPr>
      </w:pPr>
      <w:r w:rsidRPr="00CD1BEE">
        <w:rPr>
          <w:rFonts w:ascii="Verdana" w:hAnsi="Verdana" w:cs="Arial"/>
          <w:lang w:val="lv-LV" w:eastAsia="lv-LV"/>
        </w:rPr>
        <w:t xml:space="preserve">Biedriem ir </w:t>
      </w:r>
      <w:r w:rsidR="006605BA" w:rsidRPr="00CD1BEE">
        <w:rPr>
          <w:rFonts w:ascii="Verdana" w:hAnsi="Verdana" w:cs="Arial"/>
          <w:lang w:val="lv-LV" w:eastAsia="lv-LV"/>
        </w:rPr>
        <w:t>šādi</w:t>
      </w:r>
      <w:r w:rsidRPr="00CD1BEE">
        <w:rPr>
          <w:rFonts w:ascii="Verdana" w:hAnsi="Verdana" w:cs="Arial"/>
          <w:lang w:val="lv-LV" w:eastAsia="lv-LV"/>
        </w:rPr>
        <w:t xml:space="preserve"> pienākumi:</w:t>
      </w:r>
    </w:p>
    <w:p w14:paraId="32EF26FB" w14:textId="421556E0" w:rsidR="009605B1" w:rsidRPr="00CD1BEE" w:rsidRDefault="00CA77D7" w:rsidP="006116B9">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 xml:space="preserve">ievērot Biedrības </w:t>
      </w:r>
      <w:r w:rsidR="006605BA" w:rsidRPr="00CD1BEE">
        <w:rPr>
          <w:rFonts w:ascii="Verdana" w:hAnsi="Verdana" w:cs="Arial"/>
          <w:lang w:val="lv-LV" w:eastAsia="lv-LV"/>
        </w:rPr>
        <w:t>s</w:t>
      </w:r>
      <w:r w:rsidRPr="00CD1BEE">
        <w:rPr>
          <w:rFonts w:ascii="Verdana" w:hAnsi="Verdana" w:cs="Arial"/>
          <w:lang w:val="lv-LV" w:eastAsia="lv-LV"/>
        </w:rPr>
        <w:t>tatūtus un pildīt biedru sapulces</w:t>
      </w:r>
      <w:r w:rsidR="003A3C7D" w:rsidRPr="00CD1BEE">
        <w:rPr>
          <w:rFonts w:ascii="Verdana" w:hAnsi="Verdana" w:cs="Arial"/>
          <w:lang w:val="lv-LV" w:eastAsia="lv-LV"/>
        </w:rPr>
        <w:t xml:space="preserve">, </w:t>
      </w:r>
      <w:r w:rsidRPr="00CD1BEE">
        <w:rPr>
          <w:rFonts w:ascii="Verdana" w:hAnsi="Verdana" w:cs="Arial"/>
          <w:lang w:val="lv-LV" w:eastAsia="lv-LV"/>
        </w:rPr>
        <w:t xml:space="preserve">valdes </w:t>
      </w:r>
      <w:r w:rsidR="00911B99" w:rsidRPr="00CD1BEE">
        <w:rPr>
          <w:rFonts w:ascii="Verdana" w:hAnsi="Verdana" w:cs="Arial"/>
          <w:lang w:val="lv-LV" w:eastAsia="lv-LV"/>
        </w:rPr>
        <w:t xml:space="preserve">un </w:t>
      </w:r>
      <w:r w:rsidR="00FC28DD" w:rsidRPr="00CD1BEE">
        <w:rPr>
          <w:rFonts w:ascii="Verdana" w:hAnsi="Verdana" w:cs="Arial"/>
          <w:lang w:val="lv-LV" w:eastAsia="lv-LV"/>
        </w:rPr>
        <w:t>p</w:t>
      </w:r>
      <w:r w:rsidR="00911B99" w:rsidRPr="00CD1BEE">
        <w:rPr>
          <w:rFonts w:ascii="Verdana" w:hAnsi="Verdana" w:cs="Arial"/>
          <w:lang w:val="lv-LV" w:eastAsia="lv-LV"/>
        </w:rPr>
        <w:t xml:space="preserve">adomes </w:t>
      </w:r>
      <w:r w:rsidRPr="00CD1BEE">
        <w:rPr>
          <w:rFonts w:ascii="Verdana" w:hAnsi="Verdana" w:cs="Arial"/>
          <w:lang w:val="lv-LV" w:eastAsia="lv-LV"/>
        </w:rPr>
        <w:t>lēmumus;</w:t>
      </w:r>
    </w:p>
    <w:p w14:paraId="233C32B2" w14:textId="77777777" w:rsidR="00F90271" w:rsidRPr="00CD1BEE" w:rsidRDefault="00CA77D7" w:rsidP="006116B9">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ar savu aktīvu līdzdarbību atbalstīt un veicināt Biedrības mērķu un uzdevumu īstenošanu</w:t>
      </w:r>
      <w:r w:rsidR="00F90271" w:rsidRPr="00CD1BEE">
        <w:rPr>
          <w:rFonts w:ascii="Verdana" w:hAnsi="Verdana" w:cs="Arial"/>
          <w:lang w:val="lv-LV" w:eastAsia="lv-LV"/>
        </w:rPr>
        <w:t>;</w:t>
      </w:r>
    </w:p>
    <w:p w14:paraId="7FDCE454" w14:textId="3DDA54B9" w:rsidR="00993AF2" w:rsidRPr="00CD1BEE" w:rsidRDefault="00CA77D7" w:rsidP="00C4744E">
      <w:pPr>
        <w:pStyle w:val="ListParagraph"/>
        <w:numPr>
          <w:ilvl w:val="2"/>
          <w:numId w:val="2"/>
        </w:numPr>
        <w:ind w:left="1418" w:hanging="851"/>
        <w:contextualSpacing w:val="0"/>
        <w:jc w:val="both"/>
        <w:rPr>
          <w:rFonts w:ascii="Verdana" w:hAnsi="Verdana"/>
          <w:shd w:val="clear" w:color="auto" w:fill="FFFFFF"/>
          <w:lang w:val="lv-LV" w:eastAsia="ar-SA"/>
        </w:rPr>
      </w:pPr>
      <w:r w:rsidRPr="00CD1BEE">
        <w:rPr>
          <w:rFonts w:ascii="Verdana" w:hAnsi="Verdana" w:cs="Arial"/>
          <w:lang w:val="lv-LV" w:eastAsia="lv-LV"/>
        </w:rPr>
        <w:t xml:space="preserve">samaksāt biedra naudu 12 mēnešu laikā, vai arī attiecīgā biedra darbība tiek apturēta. </w:t>
      </w:r>
      <w:r w:rsidR="003E163A" w:rsidRPr="00CD1BEE">
        <w:rPr>
          <w:rFonts w:ascii="Verdana" w:hAnsi="Verdana" w:cs="Arial"/>
          <w:lang w:val="lv-LV" w:eastAsia="lv-LV"/>
        </w:rPr>
        <w:t>Biedr</w:t>
      </w:r>
      <w:r w:rsidR="00B62C4F" w:rsidRPr="00CD1BEE">
        <w:rPr>
          <w:rFonts w:ascii="Verdana" w:hAnsi="Verdana" w:cs="Arial"/>
          <w:lang w:val="lv-LV" w:eastAsia="lv-LV"/>
        </w:rPr>
        <w:t>ība “</w:t>
      </w:r>
      <w:r w:rsidR="00511E09" w:rsidRPr="00CD1BEE">
        <w:rPr>
          <w:rFonts w:ascii="Verdana" w:hAnsi="Verdana" w:cs="Arial"/>
          <w:lang w:val="lv-LV" w:eastAsia="lv-LV"/>
        </w:rPr>
        <w:t>Latvijas Izpildītāju un producentu apvienība</w:t>
      </w:r>
      <w:r w:rsidR="00B62C4F" w:rsidRPr="00CD1BEE">
        <w:rPr>
          <w:rFonts w:ascii="Verdana" w:hAnsi="Verdana"/>
          <w:shd w:val="clear" w:color="auto" w:fill="FFFFFF"/>
          <w:lang w:val="lv-LV" w:eastAsia="ar-SA"/>
        </w:rPr>
        <w:t xml:space="preserve">” </w:t>
      </w:r>
      <w:r w:rsidR="00C7658C" w:rsidRPr="00CD1BEE">
        <w:rPr>
          <w:rFonts w:ascii="Verdana" w:hAnsi="Verdana"/>
          <w:shd w:val="clear" w:color="auto" w:fill="FFFFFF"/>
          <w:lang w:val="lv-LV" w:eastAsia="ar-SA"/>
        </w:rPr>
        <w:t xml:space="preserve">(turpmāk – </w:t>
      </w:r>
      <w:proofErr w:type="spellStart"/>
      <w:r w:rsidR="00C7658C" w:rsidRPr="00CD1BEE">
        <w:rPr>
          <w:rFonts w:ascii="Verdana" w:hAnsi="Verdana"/>
          <w:b/>
          <w:bCs/>
          <w:shd w:val="clear" w:color="auto" w:fill="FFFFFF"/>
          <w:lang w:val="lv-LV" w:eastAsia="ar-SA"/>
        </w:rPr>
        <w:t>LaIPA</w:t>
      </w:r>
      <w:proofErr w:type="spellEnd"/>
      <w:r w:rsidR="00C7658C" w:rsidRPr="00CD1BEE">
        <w:rPr>
          <w:rFonts w:ascii="Verdana" w:hAnsi="Verdana"/>
          <w:shd w:val="clear" w:color="auto" w:fill="FFFFFF"/>
          <w:lang w:val="lv-LV" w:eastAsia="ar-SA"/>
        </w:rPr>
        <w:t xml:space="preserve">) </w:t>
      </w:r>
      <w:r w:rsidRPr="00CD1BEE">
        <w:rPr>
          <w:rFonts w:ascii="Verdana" w:hAnsi="Verdana"/>
          <w:shd w:val="clear" w:color="auto" w:fill="FFFFFF"/>
          <w:lang w:val="lv-LV" w:eastAsia="ar-SA"/>
        </w:rPr>
        <w:t xml:space="preserve">un </w:t>
      </w:r>
      <w:r w:rsidR="002475F7" w:rsidRPr="00CD1BEE">
        <w:rPr>
          <w:rFonts w:ascii="Verdana" w:hAnsi="Verdana"/>
          <w:shd w:val="clear" w:color="auto" w:fill="FFFFFF"/>
          <w:lang w:val="lv-LV" w:eastAsia="ar-SA"/>
        </w:rPr>
        <w:t>biedrība “</w:t>
      </w:r>
      <w:r w:rsidR="00300AEF" w:rsidRPr="00CD1BEE">
        <w:rPr>
          <w:rFonts w:ascii="Verdana" w:hAnsi="Verdana"/>
          <w:shd w:val="clear" w:color="auto" w:fill="FFFFFF"/>
          <w:lang w:val="lv-LV" w:eastAsia="ar-SA"/>
        </w:rPr>
        <w:t>LATVIJAS MŪZIKAS INFORMĀCIJAS CENTRS</w:t>
      </w:r>
      <w:r w:rsidR="002475F7" w:rsidRPr="00CD1BEE">
        <w:rPr>
          <w:rFonts w:ascii="Verdana" w:hAnsi="Verdana"/>
          <w:shd w:val="clear" w:color="auto" w:fill="FFFFFF"/>
          <w:lang w:val="lv-LV" w:eastAsia="ar-SA"/>
        </w:rPr>
        <w:t xml:space="preserve">” </w:t>
      </w:r>
      <w:r w:rsidR="00C7658C" w:rsidRPr="00CD1BEE">
        <w:rPr>
          <w:rFonts w:ascii="Verdana" w:hAnsi="Verdana"/>
          <w:shd w:val="clear" w:color="auto" w:fill="FFFFFF"/>
          <w:lang w:val="lv-LV" w:eastAsia="ar-SA"/>
        </w:rPr>
        <w:t xml:space="preserve">(turpmāk – </w:t>
      </w:r>
      <w:r w:rsidR="00C7658C" w:rsidRPr="00CD1BEE">
        <w:rPr>
          <w:rFonts w:ascii="Verdana" w:hAnsi="Verdana"/>
          <w:b/>
          <w:bCs/>
          <w:shd w:val="clear" w:color="auto" w:fill="FFFFFF"/>
          <w:lang w:val="lv-LV" w:eastAsia="ar-SA"/>
        </w:rPr>
        <w:t>LMIC</w:t>
      </w:r>
      <w:r w:rsidR="00C7658C" w:rsidRPr="00CD1BEE">
        <w:rPr>
          <w:rFonts w:ascii="Verdana" w:hAnsi="Verdana"/>
          <w:shd w:val="clear" w:color="auto" w:fill="FFFFFF"/>
          <w:lang w:val="lv-LV" w:eastAsia="ar-SA"/>
        </w:rPr>
        <w:t xml:space="preserve">) </w:t>
      </w:r>
      <w:r w:rsidRPr="00CD1BEE">
        <w:rPr>
          <w:rFonts w:ascii="Verdana" w:hAnsi="Verdana"/>
          <w:shd w:val="clear" w:color="auto" w:fill="FFFFFF"/>
          <w:lang w:val="lv-LV" w:eastAsia="ar-SA"/>
        </w:rPr>
        <w:t>ir atbrīvot</w:t>
      </w:r>
      <w:r w:rsidR="009055FE" w:rsidRPr="00CD1BEE">
        <w:rPr>
          <w:rFonts w:ascii="Verdana" w:hAnsi="Verdana"/>
          <w:shd w:val="clear" w:color="auto" w:fill="FFFFFF"/>
          <w:lang w:val="lv-LV" w:eastAsia="ar-SA"/>
        </w:rPr>
        <w:t>as</w:t>
      </w:r>
      <w:r w:rsidRPr="00CD1BEE">
        <w:rPr>
          <w:rFonts w:ascii="Verdana" w:hAnsi="Verdana"/>
          <w:shd w:val="clear" w:color="auto" w:fill="FFFFFF"/>
          <w:lang w:val="lv-LV" w:eastAsia="ar-SA"/>
        </w:rPr>
        <w:t xml:space="preserve"> no biedr</w:t>
      </w:r>
      <w:r w:rsidR="009055FE" w:rsidRPr="00CD1BEE">
        <w:rPr>
          <w:rFonts w:ascii="Verdana" w:hAnsi="Verdana"/>
          <w:shd w:val="clear" w:color="auto" w:fill="FFFFFF"/>
          <w:lang w:val="lv-LV" w:eastAsia="ar-SA"/>
        </w:rPr>
        <w:t>u</w:t>
      </w:r>
      <w:r w:rsidRPr="00CD1BEE">
        <w:rPr>
          <w:rFonts w:ascii="Verdana" w:hAnsi="Verdana"/>
          <w:shd w:val="clear" w:color="auto" w:fill="FFFFFF"/>
          <w:lang w:val="lv-LV" w:eastAsia="ar-SA"/>
        </w:rPr>
        <w:t xml:space="preserve"> naudas maksāšanas.</w:t>
      </w:r>
    </w:p>
    <w:p w14:paraId="554CBD13" w14:textId="77777777" w:rsidR="00993AF2" w:rsidRPr="00CD1BEE" w:rsidRDefault="00993AF2" w:rsidP="00013014">
      <w:pPr>
        <w:jc w:val="both"/>
        <w:rPr>
          <w:rFonts w:ascii="Verdana" w:hAnsi="Verdana" w:cs="Arial"/>
          <w:lang w:val="lv-LV"/>
        </w:rPr>
      </w:pPr>
    </w:p>
    <w:p w14:paraId="3077BCB0" w14:textId="60F09DBD" w:rsidR="00CA77D7" w:rsidRPr="00CD1BEE" w:rsidRDefault="00CA77D7" w:rsidP="00013014">
      <w:pPr>
        <w:pStyle w:val="ListParagraph"/>
        <w:numPr>
          <w:ilvl w:val="0"/>
          <w:numId w:val="2"/>
        </w:numPr>
        <w:contextualSpacing w:val="0"/>
        <w:jc w:val="center"/>
        <w:rPr>
          <w:rFonts w:ascii="Verdana" w:hAnsi="Verdana" w:cs="Arial"/>
          <w:b/>
          <w:lang w:val="lv-LV"/>
        </w:rPr>
      </w:pPr>
      <w:r w:rsidRPr="00CD1BEE">
        <w:rPr>
          <w:rFonts w:ascii="Verdana" w:hAnsi="Verdana" w:cs="Arial"/>
          <w:b/>
          <w:lang w:val="lv-LV"/>
        </w:rPr>
        <w:t>Biedru sapulce</w:t>
      </w:r>
      <w:r w:rsidR="00393E3B" w:rsidRPr="00CD1BEE">
        <w:rPr>
          <w:rFonts w:ascii="Verdana" w:hAnsi="Verdana" w:cs="Arial"/>
          <w:b/>
          <w:lang w:val="lv-LV"/>
        </w:rPr>
        <w:t xml:space="preserve">s </w:t>
      </w:r>
      <w:r w:rsidRPr="00CD1BEE">
        <w:rPr>
          <w:rFonts w:ascii="Verdana" w:hAnsi="Verdana" w:cs="Arial"/>
          <w:b/>
          <w:lang w:val="lv-LV"/>
        </w:rPr>
        <w:t>sasaukšana un lēmumu pieņemšana</w:t>
      </w:r>
    </w:p>
    <w:p w14:paraId="4012C7BD" w14:textId="77777777" w:rsidR="009B19A2" w:rsidRPr="00CD1BEE" w:rsidRDefault="009B19A2" w:rsidP="00013014">
      <w:pPr>
        <w:pStyle w:val="ListParagraph"/>
        <w:ind w:left="420"/>
        <w:contextualSpacing w:val="0"/>
        <w:jc w:val="both"/>
        <w:rPr>
          <w:rFonts w:ascii="Verdana" w:hAnsi="Verdana" w:cs="Arial"/>
          <w:b/>
          <w:lang w:val="lv-LV"/>
        </w:rPr>
      </w:pPr>
    </w:p>
    <w:p w14:paraId="69D6881A" w14:textId="73BC1ADF" w:rsidR="00CF2838" w:rsidRPr="00CD1BEE" w:rsidRDefault="00CA77D7" w:rsidP="006116B9">
      <w:pPr>
        <w:pStyle w:val="ListParagraph"/>
        <w:numPr>
          <w:ilvl w:val="1"/>
          <w:numId w:val="2"/>
        </w:numPr>
        <w:spacing w:after="120"/>
        <w:ind w:left="567" w:hanging="567"/>
        <w:contextualSpacing w:val="0"/>
        <w:jc w:val="both"/>
        <w:rPr>
          <w:rFonts w:ascii="Verdana" w:hAnsi="Verdana" w:cs="Arial"/>
          <w:lang w:val="lv-LV" w:eastAsia="lv-LV"/>
        </w:rPr>
      </w:pPr>
      <w:r w:rsidRPr="00CD1BEE">
        <w:rPr>
          <w:rFonts w:ascii="Verdana" w:hAnsi="Verdana" w:cs="Arial"/>
          <w:lang w:val="lv-LV" w:eastAsia="lv-LV"/>
        </w:rPr>
        <w:t>Biedru sapulce ir augstākā Biedrības lēmējinstitūcija.</w:t>
      </w:r>
    </w:p>
    <w:p w14:paraId="512280B4" w14:textId="47B2B9EC" w:rsidR="00AF321E" w:rsidRPr="00CD1BEE" w:rsidRDefault="00AF321E" w:rsidP="006116B9">
      <w:pPr>
        <w:pStyle w:val="ListParagraph"/>
        <w:numPr>
          <w:ilvl w:val="1"/>
          <w:numId w:val="2"/>
        </w:numPr>
        <w:spacing w:after="120"/>
        <w:ind w:left="567" w:hanging="567"/>
        <w:contextualSpacing w:val="0"/>
        <w:jc w:val="both"/>
        <w:rPr>
          <w:rFonts w:ascii="Verdana" w:hAnsi="Verdana" w:cs="Arial"/>
          <w:lang w:val="lv-LV" w:eastAsia="lv-LV"/>
        </w:rPr>
      </w:pPr>
      <w:r w:rsidRPr="00CD1BEE">
        <w:rPr>
          <w:rFonts w:ascii="Verdana" w:hAnsi="Verdana" w:cs="Arial"/>
          <w:lang w:val="lv-LV" w:eastAsia="lv-LV"/>
        </w:rPr>
        <w:t xml:space="preserve">Biedru sapulce kompetencē ir </w:t>
      </w:r>
      <w:r w:rsidR="00A91FFE" w:rsidRPr="00CD1BEE">
        <w:rPr>
          <w:rFonts w:ascii="Verdana" w:hAnsi="Verdana" w:cs="Arial"/>
          <w:lang w:val="lv-LV" w:eastAsia="lv-LV"/>
        </w:rPr>
        <w:t xml:space="preserve">šādi </w:t>
      </w:r>
      <w:r w:rsidRPr="00CD1BEE">
        <w:rPr>
          <w:rFonts w:ascii="Verdana" w:hAnsi="Verdana" w:cs="Arial"/>
          <w:lang w:val="lv-LV" w:eastAsia="lv-LV"/>
        </w:rPr>
        <w:t>jautājumi:</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AF321E" w:rsidRPr="00CD1BEE" w14:paraId="5075844F" w14:textId="77777777" w:rsidTr="00F77617">
        <w:tc>
          <w:tcPr>
            <w:tcW w:w="8931" w:type="dxa"/>
          </w:tcPr>
          <w:p w14:paraId="5974436B" w14:textId="48F36090" w:rsidR="00AF321E" w:rsidRPr="00CD1BEE" w:rsidRDefault="002D70B3" w:rsidP="00F7761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 xml:space="preserve">noteikt/apstiprināt </w:t>
            </w:r>
            <w:r w:rsidR="00AF321E" w:rsidRPr="00CD1BEE">
              <w:rPr>
                <w:rFonts w:ascii="Verdana" w:hAnsi="Verdana" w:cs="Arial"/>
                <w:lang w:val="lv-LV" w:eastAsia="lv-LV"/>
              </w:rPr>
              <w:t>Biedrības stratēģisko plānu, darbību un rīcības virzienu;</w:t>
            </w:r>
          </w:p>
          <w:p w14:paraId="5C4B5129" w14:textId="157F6939" w:rsidR="00AF321E" w:rsidRPr="00CD1BEE" w:rsidRDefault="00AF321E" w:rsidP="00F7761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veikt grozījumus Biedrības statūtos;</w:t>
            </w:r>
          </w:p>
        </w:tc>
      </w:tr>
      <w:tr w:rsidR="00AF321E" w:rsidRPr="00CD1BEE" w14:paraId="021DD838" w14:textId="77777777" w:rsidTr="00F77617">
        <w:tc>
          <w:tcPr>
            <w:tcW w:w="8931" w:type="dxa"/>
          </w:tcPr>
          <w:p w14:paraId="7A5DF8C7" w14:textId="53F465F4" w:rsidR="00AF321E" w:rsidRPr="00CD1BEE" w:rsidRDefault="00AF321E" w:rsidP="00F77617">
            <w:pPr>
              <w:pStyle w:val="ListParagraph"/>
              <w:numPr>
                <w:ilvl w:val="2"/>
                <w:numId w:val="2"/>
              </w:numPr>
              <w:spacing w:after="120"/>
              <w:ind w:left="1418" w:hanging="851"/>
              <w:contextualSpacing w:val="0"/>
              <w:jc w:val="both"/>
              <w:rPr>
                <w:rFonts w:ascii="Verdana" w:hAnsi="Verdana"/>
                <w:lang w:val="lv-LV"/>
              </w:rPr>
            </w:pPr>
            <w:r w:rsidRPr="00CD1BEE">
              <w:rPr>
                <w:rFonts w:ascii="Verdana" w:hAnsi="Verdana" w:cs="Arial"/>
                <w:lang w:val="lv-LV" w:eastAsia="lv-LV"/>
              </w:rPr>
              <w:t>lem</w:t>
            </w:r>
            <w:r w:rsidRPr="00CD1BEE">
              <w:rPr>
                <w:rFonts w:ascii="Verdana" w:hAnsi="Verdana"/>
                <w:lang w:val="lv-LV"/>
              </w:rPr>
              <w:t>t par biedru izslēgšanu no Biedrības;</w:t>
            </w:r>
          </w:p>
        </w:tc>
      </w:tr>
      <w:tr w:rsidR="00AF321E" w:rsidRPr="00CD1BEE" w14:paraId="442D1780" w14:textId="77777777" w:rsidTr="00F77617">
        <w:tc>
          <w:tcPr>
            <w:tcW w:w="8931" w:type="dxa"/>
          </w:tcPr>
          <w:p w14:paraId="4DFC7B70" w14:textId="34B1AD8D" w:rsidR="00AF321E" w:rsidRPr="00CD1BEE" w:rsidRDefault="00AF321E" w:rsidP="00F7761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 xml:space="preserve">apstiprināt </w:t>
            </w:r>
            <w:r w:rsidR="00832298" w:rsidRPr="00CD1BEE">
              <w:rPr>
                <w:rFonts w:ascii="Verdana" w:hAnsi="Verdana"/>
                <w:lang w:val="lv-LV"/>
              </w:rPr>
              <w:t xml:space="preserve">biedrības budžetu un </w:t>
            </w:r>
            <w:r w:rsidRPr="00CD1BEE">
              <w:rPr>
                <w:rFonts w:ascii="Verdana" w:hAnsi="Verdana"/>
                <w:lang w:val="lv-LV"/>
              </w:rPr>
              <w:t>gada pārskatus</w:t>
            </w:r>
            <w:r w:rsidRPr="00CD1BEE">
              <w:rPr>
                <w:rFonts w:ascii="Verdana" w:hAnsi="Verdana" w:cs="Arial"/>
                <w:lang w:val="lv-LV" w:eastAsia="lv-LV"/>
              </w:rPr>
              <w:t>;</w:t>
            </w:r>
          </w:p>
          <w:p w14:paraId="6A186023" w14:textId="20310381" w:rsidR="00AF321E" w:rsidRPr="00CD1BEE" w:rsidRDefault="00AF321E" w:rsidP="00F77617">
            <w:pPr>
              <w:pStyle w:val="ListParagraph"/>
              <w:numPr>
                <w:ilvl w:val="2"/>
                <w:numId w:val="2"/>
              </w:numPr>
              <w:spacing w:after="120"/>
              <w:ind w:left="1418" w:hanging="851"/>
              <w:contextualSpacing w:val="0"/>
              <w:jc w:val="both"/>
              <w:rPr>
                <w:rFonts w:ascii="Verdana" w:hAnsi="Verdana"/>
                <w:lang w:val="lv-LV"/>
              </w:rPr>
            </w:pPr>
            <w:r w:rsidRPr="00CD1BEE">
              <w:rPr>
                <w:rFonts w:ascii="Verdana" w:hAnsi="Verdana" w:cs="Arial"/>
                <w:lang w:val="lv-LV" w:eastAsia="lv-LV"/>
              </w:rPr>
              <w:lastRenderedPageBreak/>
              <w:t>lem</w:t>
            </w:r>
            <w:r w:rsidRPr="00CD1BEE">
              <w:rPr>
                <w:rFonts w:ascii="Verdana" w:hAnsi="Verdana"/>
                <w:lang w:val="lv-LV"/>
              </w:rPr>
              <w:t>t par biedra naudas apmēru un samaksas kārtību;</w:t>
            </w:r>
          </w:p>
        </w:tc>
      </w:tr>
      <w:tr w:rsidR="00AF321E" w:rsidRPr="00CD1BEE" w14:paraId="24646A1E" w14:textId="77777777" w:rsidTr="00F77617">
        <w:tc>
          <w:tcPr>
            <w:tcW w:w="8931" w:type="dxa"/>
          </w:tcPr>
          <w:p w14:paraId="10EB5BD9" w14:textId="7F36D3B0" w:rsidR="00AF321E" w:rsidRPr="00CD1BEE" w:rsidRDefault="00AF321E" w:rsidP="00F7761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lastRenderedPageBreak/>
              <w:t>lem</w:t>
            </w:r>
            <w:r w:rsidRPr="00CD1BEE">
              <w:rPr>
                <w:rFonts w:ascii="Verdana" w:hAnsi="Verdana"/>
                <w:lang w:val="lv-LV"/>
              </w:rPr>
              <w:t xml:space="preserve">t par Biedrības darbības izbeigšanu, </w:t>
            </w:r>
            <w:r w:rsidRPr="00CD1BEE">
              <w:rPr>
                <w:rFonts w:ascii="Verdana" w:hAnsi="Verdana" w:cs="Arial"/>
                <w:lang w:val="lv-LV" w:eastAsia="lv-LV"/>
              </w:rPr>
              <w:t>turpināšanu vai reorganizāciju;</w:t>
            </w:r>
          </w:p>
          <w:p w14:paraId="302F5F36" w14:textId="6A6841AC" w:rsidR="00AF321E" w:rsidRPr="00CD1BEE" w:rsidRDefault="00AF321E" w:rsidP="00F77617">
            <w:pPr>
              <w:pStyle w:val="ListParagraph"/>
              <w:numPr>
                <w:ilvl w:val="2"/>
                <w:numId w:val="2"/>
              </w:numPr>
              <w:spacing w:after="120"/>
              <w:ind w:left="1418" w:hanging="851"/>
              <w:contextualSpacing w:val="0"/>
              <w:jc w:val="both"/>
              <w:rPr>
                <w:rFonts w:ascii="Verdana" w:hAnsi="Verdana"/>
                <w:lang w:val="lv-LV"/>
              </w:rPr>
            </w:pPr>
            <w:r w:rsidRPr="00CD1BEE">
              <w:rPr>
                <w:rFonts w:ascii="Verdana" w:hAnsi="Verdana" w:cs="Arial"/>
                <w:lang w:val="lv-LV" w:eastAsia="lv-LV"/>
              </w:rPr>
              <w:t>ievēlēt</w:t>
            </w:r>
            <w:r w:rsidR="00080F6B" w:rsidRPr="00CD1BEE">
              <w:rPr>
                <w:rFonts w:ascii="Verdana" w:hAnsi="Verdana" w:cs="Arial"/>
                <w:lang w:val="lv-LV" w:eastAsia="lv-LV"/>
              </w:rPr>
              <w:t>/atsaukt</w:t>
            </w:r>
            <w:r w:rsidRPr="00CD1BEE">
              <w:rPr>
                <w:rFonts w:ascii="Verdana" w:hAnsi="Verdana" w:cs="Arial"/>
                <w:lang w:val="lv-LV" w:eastAsia="lv-LV"/>
              </w:rPr>
              <w:t xml:space="preserve"> </w:t>
            </w:r>
            <w:r w:rsidR="00080F6B" w:rsidRPr="00CD1BEE">
              <w:rPr>
                <w:rFonts w:ascii="Verdana" w:hAnsi="Verdana"/>
                <w:lang w:val="lv-LV"/>
              </w:rPr>
              <w:t>p</w:t>
            </w:r>
            <w:r w:rsidRPr="00CD1BEE">
              <w:rPr>
                <w:rFonts w:ascii="Verdana" w:hAnsi="Verdana"/>
                <w:lang w:val="lv-LV"/>
              </w:rPr>
              <w:t>adomi;</w:t>
            </w:r>
          </w:p>
        </w:tc>
      </w:tr>
      <w:tr w:rsidR="00AF321E" w:rsidRPr="00CD1BEE" w14:paraId="386AADE8" w14:textId="77777777" w:rsidTr="00F77617">
        <w:tc>
          <w:tcPr>
            <w:tcW w:w="8931" w:type="dxa"/>
          </w:tcPr>
          <w:p w14:paraId="4D0448D3" w14:textId="6F148859" w:rsidR="00AF321E" w:rsidRPr="00CD1BEE" w:rsidRDefault="00AF321E" w:rsidP="00F7761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lemt par cit</w:t>
            </w:r>
            <w:r w:rsidRPr="00CD1BEE">
              <w:rPr>
                <w:rFonts w:ascii="Verdana" w:hAnsi="Verdana"/>
                <w:lang w:val="lv-LV"/>
              </w:rPr>
              <w:t>iem jautājumiem</w:t>
            </w:r>
            <w:r w:rsidRPr="00CD1BEE">
              <w:rPr>
                <w:rFonts w:ascii="Verdana" w:hAnsi="Verdana" w:cs="Arial"/>
                <w:lang w:val="lv-LV" w:eastAsia="lv-LV"/>
              </w:rPr>
              <w:t>, kas atbilstoši likumam vai šiem statūtiem nav citu pārvaldes institūciju kompetencē.</w:t>
            </w:r>
          </w:p>
        </w:tc>
      </w:tr>
    </w:tbl>
    <w:p w14:paraId="03DE7BC2" w14:textId="0BCEE8FF" w:rsidR="00F82F91" w:rsidRPr="00CD1BEE" w:rsidRDefault="00CA77D7" w:rsidP="006116B9">
      <w:pPr>
        <w:pStyle w:val="ListParagraph"/>
        <w:numPr>
          <w:ilvl w:val="1"/>
          <w:numId w:val="2"/>
        </w:numPr>
        <w:spacing w:after="120"/>
        <w:ind w:left="567" w:hanging="567"/>
        <w:contextualSpacing w:val="0"/>
        <w:jc w:val="both"/>
        <w:rPr>
          <w:rFonts w:ascii="Verdana" w:hAnsi="Verdana" w:cs="Arial"/>
          <w:lang w:val="lv-LV" w:eastAsia="lv-LV"/>
        </w:rPr>
      </w:pPr>
      <w:r w:rsidRPr="00CD1BEE">
        <w:rPr>
          <w:rFonts w:ascii="Verdana" w:hAnsi="Verdana" w:cs="Arial"/>
          <w:lang w:val="lv-LV" w:eastAsia="lv-LV"/>
        </w:rPr>
        <w:t>Biedru sapulcē ir tiesīgi piedalīties visi Biedrības biedri.</w:t>
      </w:r>
      <w:r w:rsidR="00E82C2E" w:rsidRPr="00CD1BEE">
        <w:rPr>
          <w:rFonts w:ascii="Verdana" w:hAnsi="Verdana" w:cs="Arial"/>
          <w:lang w:val="lv-LV" w:eastAsia="lv-LV"/>
        </w:rPr>
        <w:t xml:space="preserve"> Biedri piedalās biedru sapulcē ar pārstāvja starpniecību.</w:t>
      </w:r>
    </w:p>
    <w:p w14:paraId="66552030" w14:textId="1BCD3A22" w:rsidR="000240B9" w:rsidRPr="00CD1BEE" w:rsidRDefault="000240B9" w:rsidP="000240B9">
      <w:pPr>
        <w:pStyle w:val="ListParagraph"/>
        <w:numPr>
          <w:ilvl w:val="1"/>
          <w:numId w:val="2"/>
        </w:numPr>
        <w:spacing w:after="120"/>
        <w:ind w:left="567" w:hanging="567"/>
        <w:contextualSpacing w:val="0"/>
        <w:jc w:val="both"/>
        <w:rPr>
          <w:rFonts w:ascii="Verdana" w:hAnsi="Verdana" w:cs="Arial"/>
          <w:lang w:val="lv-LV"/>
        </w:rPr>
      </w:pPr>
      <w:r w:rsidRPr="00CD1BEE">
        <w:rPr>
          <w:rFonts w:ascii="Verdana" w:hAnsi="Verdana" w:cs="Arial"/>
          <w:lang w:val="lv-LV"/>
        </w:rPr>
        <w:t xml:space="preserve">Kārtējā biedru sapulce tiek sasaukta </w:t>
      </w:r>
      <w:r w:rsidR="004E48E9" w:rsidRPr="00CD1BEE">
        <w:rPr>
          <w:rFonts w:ascii="Verdana" w:hAnsi="Verdana" w:cs="Arial"/>
          <w:lang w:val="lv-LV"/>
        </w:rPr>
        <w:t>1</w:t>
      </w:r>
      <w:r w:rsidRPr="00CD1BEE">
        <w:rPr>
          <w:rFonts w:ascii="Verdana" w:hAnsi="Verdana" w:cs="Arial"/>
          <w:lang w:val="lv-LV"/>
        </w:rPr>
        <w:t xml:space="preserve"> reizi gadā ne vēlāk kā līdz kārtējā gada 31. decembrim.</w:t>
      </w:r>
    </w:p>
    <w:p w14:paraId="2EF98B27" w14:textId="340190F2" w:rsidR="00FC506B" w:rsidRPr="00CD1BEE" w:rsidRDefault="00FC506B" w:rsidP="00FC506B">
      <w:pPr>
        <w:pStyle w:val="ListParagraph"/>
        <w:numPr>
          <w:ilvl w:val="1"/>
          <w:numId w:val="2"/>
        </w:numPr>
        <w:spacing w:after="120"/>
        <w:ind w:left="567" w:hanging="567"/>
        <w:contextualSpacing w:val="0"/>
        <w:jc w:val="both"/>
        <w:rPr>
          <w:rFonts w:ascii="Verdana" w:hAnsi="Verdana" w:cs="Arial"/>
          <w:lang w:val="lv-LV"/>
        </w:rPr>
      </w:pPr>
      <w:r w:rsidRPr="00CD1BEE">
        <w:rPr>
          <w:rFonts w:ascii="Verdana" w:hAnsi="Verdana" w:cs="Arial"/>
          <w:lang w:val="lv-LV"/>
        </w:rPr>
        <w:t>Ārkārtas biedru sapulce var tikt sasaukta pēc valdes iniciatīvas, vai ja to rakstveidā pieprasa ne mazāk kā 1/10 daļa biedru, norādot sasaukšanas iemeslu.</w:t>
      </w:r>
    </w:p>
    <w:p w14:paraId="4CE9CB76" w14:textId="57FDD295" w:rsidR="00885502" w:rsidRPr="00CD1BEE" w:rsidRDefault="00885502" w:rsidP="00885502">
      <w:pPr>
        <w:pStyle w:val="ListParagraph"/>
        <w:numPr>
          <w:ilvl w:val="1"/>
          <w:numId w:val="2"/>
        </w:numPr>
        <w:spacing w:after="120"/>
        <w:ind w:left="567" w:hanging="567"/>
        <w:contextualSpacing w:val="0"/>
        <w:jc w:val="both"/>
        <w:rPr>
          <w:rFonts w:ascii="Verdana" w:hAnsi="Verdana" w:cs="Arial"/>
          <w:lang w:val="lv-LV"/>
        </w:rPr>
      </w:pPr>
      <w:r w:rsidRPr="00CD1BEE">
        <w:rPr>
          <w:rFonts w:ascii="Verdana" w:hAnsi="Verdana" w:cs="Arial"/>
          <w:lang w:val="lv-LV"/>
        </w:rPr>
        <w:t>Biedru sapulce tiek sasaukta ne vēlāk kā 2 nedēļas pirms sapulces, nosūtot katram biedram rakstisku uzaicinājumu.</w:t>
      </w:r>
    </w:p>
    <w:p w14:paraId="0F033088" w14:textId="77777777" w:rsidR="00500075" w:rsidRPr="00CD1BEE" w:rsidRDefault="00500075" w:rsidP="00500075">
      <w:pPr>
        <w:pStyle w:val="ListParagraph"/>
        <w:numPr>
          <w:ilvl w:val="1"/>
          <w:numId w:val="2"/>
        </w:numPr>
        <w:spacing w:after="120"/>
        <w:ind w:left="567" w:hanging="567"/>
        <w:contextualSpacing w:val="0"/>
        <w:jc w:val="both"/>
        <w:rPr>
          <w:rFonts w:ascii="Verdana" w:hAnsi="Verdana" w:cs="Arial"/>
          <w:lang w:val="lv-LV"/>
        </w:rPr>
      </w:pPr>
      <w:r w:rsidRPr="00CD1BEE">
        <w:rPr>
          <w:rFonts w:ascii="Verdana" w:hAnsi="Verdana" w:cs="Arial"/>
          <w:lang w:val="lv-LV"/>
        </w:rPr>
        <w:t>Biedru sapulce ir lemttiesīga, ja tajā piedalās vairāk kā puse no biedriem.</w:t>
      </w:r>
    </w:p>
    <w:p w14:paraId="12F6258B" w14:textId="315DE7DB" w:rsidR="00DE424D" w:rsidRPr="00CD1BEE" w:rsidRDefault="00DE424D" w:rsidP="00DE424D">
      <w:pPr>
        <w:pStyle w:val="ListParagraph"/>
        <w:numPr>
          <w:ilvl w:val="1"/>
          <w:numId w:val="2"/>
        </w:numPr>
        <w:spacing w:after="120"/>
        <w:ind w:left="567" w:hanging="567"/>
        <w:contextualSpacing w:val="0"/>
        <w:jc w:val="both"/>
        <w:rPr>
          <w:rFonts w:ascii="Verdana" w:hAnsi="Verdana" w:cs="Arial"/>
          <w:lang w:val="lv-LV"/>
        </w:rPr>
      </w:pPr>
      <w:r w:rsidRPr="00CD1BEE">
        <w:rPr>
          <w:rFonts w:ascii="Verdana" w:hAnsi="Verdana" w:cs="Arial"/>
          <w:lang w:val="lv-LV"/>
        </w:rPr>
        <w:t xml:space="preserve">Ja biedru sapulce nav lemttiesīga kvoruma trūkuma dēļ, </w:t>
      </w:r>
      <w:r w:rsidR="00CE1FDE" w:rsidRPr="00CD1BEE">
        <w:rPr>
          <w:rFonts w:ascii="Verdana" w:hAnsi="Verdana" w:cs="Arial"/>
          <w:lang w:val="lv-LV"/>
        </w:rPr>
        <w:t xml:space="preserve">ne vēlāk kā pēc </w:t>
      </w:r>
      <w:r w:rsidR="00560B98" w:rsidRPr="00CD1BEE">
        <w:rPr>
          <w:rFonts w:ascii="Verdana" w:hAnsi="Verdana" w:cs="Arial"/>
          <w:lang w:val="lv-LV"/>
        </w:rPr>
        <w:t>5</w:t>
      </w:r>
      <w:r w:rsidRPr="00CD1BEE">
        <w:rPr>
          <w:rFonts w:ascii="Verdana" w:hAnsi="Verdana" w:cs="Arial"/>
          <w:lang w:val="lv-LV"/>
        </w:rPr>
        <w:t xml:space="preserve"> nedēļ</w:t>
      </w:r>
      <w:r w:rsidR="002C370D" w:rsidRPr="00CD1BEE">
        <w:rPr>
          <w:rFonts w:ascii="Verdana" w:hAnsi="Verdana" w:cs="Arial"/>
          <w:lang w:val="lv-LV"/>
        </w:rPr>
        <w:t>ām</w:t>
      </w:r>
      <w:r w:rsidRPr="00CD1BEE">
        <w:rPr>
          <w:rFonts w:ascii="Verdana" w:hAnsi="Verdana" w:cs="Arial"/>
          <w:lang w:val="lv-LV"/>
        </w:rPr>
        <w:t xml:space="preserve"> tiek sasaukta atkārtota biedru sapulce, kas ir tiesīga pieņemt lēmumus neatkarīgi no klātesošo biedru skaita, ar nosacījumu, ka tajā piedalās vismaz 2 biedri.</w:t>
      </w:r>
    </w:p>
    <w:p w14:paraId="72B25099" w14:textId="78E36251" w:rsidR="00E33EA5" w:rsidRPr="00CD1BEE" w:rsidRDefault="00CA77D7" w:rsidP="00F25DA5">
      <w:pPr>
        <w:pStyle w:val="ListParagraph"/>
        <w:numPr>
          <w:ilvl w:val="1"/>
          <w:numId w:val="2"/>
        </w:numPr>
        <w:ind w:left="567" w:hanging="567"/>
        <w:contextualSpacing w:val="0"/>
        <w:jc w:val="both"/>
        <w:rPr>
          <w:rFonts w:ascii="Verdana" w:hAnsi="Verdana" w:cs="Arial"/>
          <w:lang w:val="lv-LV"/>
        </w:rPr>
      </w:pPr>
      <w:r w:rsidRPr="00CD1BEE">
        <w:rPr>
          <w:rFonts w:ascii="Verdana" w:hAnsi="Verdana" w:cs="Arial"/>
          <w:lang w:val="lv-LV"/>
        </w:rPr>
        <w:t xml:space="preserve">Biedru sapulces lēmums ir pieņemts, ja par to nobalso vairāk kā puse no klātesošajiem biedriem. Lēmums par statūtu grozījumiem, Biedrības darbības izbeigšanu un turpināšanu ir pieņemts, ja par to nobalso vairāk kā </w:t>
      </w:r>
      <w:r w:rsidR="00B95E71" w:rsidRPr="00CD1BEE">
        <w:rPr>
          <w:rFonts w:ascii="Verdana" w:hAnsi="Verdana" w:cs="Arial"/>
          <w:lang w:val="lv-LV"/>
        </w:rPr>
        <w:t>2/3</w:t>
      </w:r>
      <w:r w:rsidRPr="00CD1BEE">
        <w:rPr>
          <w:rFonts w:ascii="Verdana" w:hAnsi="Verdana" w:cs="Arial"/>
          <w:lang w:val="lv-LV"/>
        </w:rPr>
        <w:t xml:space="preserve"> no klātesošajiem biedriem.</w:t>
      </w:r>
    </w:p>
    <w:p w14:paraId="463FBB9B" w14:textId="77777777" w:rsidR="000C5105" w:rsidRPr="00CD1BEE" w:rsidRDefault="000C5105" w:rsidP="000C5105">
      <w:pPr>
        <w:pStyle w:val="ListParagraph"/>
        <w:ind w:left="567"/>
        <w:contextualSpacing w:val="0"/>
        <w:jc w:val="both"/>
        <w:rPr>
          <w:rFonts w:ascii="Verdana" w:hAnsi="Verdana" w:cs="Arial"/>
          <w:lang w:val="lv-LV"/>
        </w:rPr>
      </w:pPr>
    </w:p>
    <w:p w14:paraId="518A86C4" w14:textId="00A6EAA5" w:rsidR="00CA77D7" w:rsidRPr="00CD1BEE" w:rsidRDefault="00A43C52" w:rsidP="00F25DA5">
      <w:pPr>
        <w:pStyle w:val="Heading1"/>
        <w:rPr>
          <w:rFonts w:ascii="Verdana" w:hAnsi="Verdana" w:cs="Arial"/>
          <w:b/>
          <w:lang w:val="lv-LV"/>
        </w:rPr>
      </w:pPr>
      <w:r w:rsidRPr="00CD1BEE">
        <w:rPr>
          <w:rFonts w:ascii="Verdana" w:hAnsi="Verdana" w:cs="Arial"/>
          <w:b/>
          <w:lang w:val="lv-LV"/>
        </w:rPr>
        <w:t>Valde</w:t>
      </w:r>
    </w:p>
    <w:p w14:paraId="65E2B584" w14:textId="77777777" w:rsidR="00420CBC" w:rsidRPr="00CD1BEE" w:rsidRDefault="00420CBC" w:rsidP="00F25DA5">
      <w:pPr>
        <w:jc w:val="both"/>
        <w:rPr>
          <w:rFonts w:ascii="Verdana" w:hAnsi="Verdana" w:cs="Arial"/>
          <w:b/>
          <w:lang w:val="lv-LV"/>
        </w:rPr>
      </w:pPr>
    </w:p>
    <w:p w14:paraId="5D37EF55" w14:textId="1863F69F" w:rsidR="00854705" w:rsidRPr="00CD1BEE" w:rsidRDefault="00CA77D7" w:rsidP="006116B9">
      <w:pPr>
        <w:pStyle w:val="ListParagraph"/>
        <w:numPr>
          <w:ilvl w:val="1"/>
          <w:numId w:val="2"/>
        </w:numPr>
        <w:spacing w:after="120"/>
        <w:ind w:left="567" w:hanging="567"/>
        <w:contextualSpacing w:val="0"/>
        <w:jc w:val="both"/>
        <w:rPr>
          <w:rFonts w:ascii="Verdana" w:hAnsi="Verdana" w:cs="Arial"/>
          <w:lang w:val="lv-LV"/>
        </w:rPr>
      </w:pPr>
      <w:r w:rsidRPr="00CD1BEE">
        <w:rPr>
          <w:rFonts w:ascii="Verdana" w:hAnsi="Verdana" w:cs="Arial"/>
          <w:lang w:val="lv-LV"/>
        </w:rPr>
        <w:t xml:space="preserve">Biedrības izpildinstitūcija ir </w:t>
      </w:r>
      <w:r w:rsidRPr="00CD1BEE">
        <w:rPr>
          <w:rFonts w:ascii="Verdana" w:hAnsi="Verdana" w:cs="Arial"/>
          <w:lang w:val="lv-LV" w:eastAsia="lv-LV"/>
        </w:rPr>
        <w:t>valde</w:t>
      </w:r>
      <w:r w:rsidRPr="00CD1BEE">
        <w:rPr>
          <w:rFonts w:ascii="Verdana" w:hAnsi="Verdana" w:cs="Arial"/>
          <w:lang w:val="lv-LV"/>
        </w:rPr>
        <w:t>, k</w:t>
      </w:r>
      <w:r w:rsidR="00C7658C" w:rsidRPr="00CD1BEE">
        <w:rPr>
          <w:rFonts w:ascii="Verdana" w:hAnsi="Verdana" w:cs="Arial"/>
          <w:lang w:val="lv-LV"/>
        </w:rPr>
        <w:t>uras</w:t>
      </w:r>
      <w:r w:rsidRPr="00CD1BEE">
        <w:rPr>
          <w:rFonts w:ascii="Verdana" w:hAnsi="Verdana" w:cs="Arial"/>
          <w:lang w:val="lv-LV"/>
        </w:rPr>
        <w:t xml:space="preserve"> sastāv</w:t>
      </w:r>
      <w:r w:rsidR="00821A94" w:rsidRPr="00CD1BEE">
        <w:rPr>
          <w:rFonts w:ascii="Verdana" w:hAnsi="Verdana" w:cs="Arial"/>
          <w:lang w:val="lv-LV"/>
        </w:rPr>
        <w:t>ā</w:t>
      </w:r>
      <w:r w:rsidRPr="00CD1BEE">
        <w:rPr>
          <w:rFonts w:ascii="Verdana" w:hAnsi="Verdana" w:cs="Arial"/>
          <w:lang w:val="lv-LV"/>
        </w:rPr>
        <w:t xml:space="preserve"> </w:t>
      </w:r>
      <w:r w:rsidR="00C7658C" w:rsidRPr="00CD1BEE">
        <w:rPr>
          <w:rFonts w:ascii="Verdana" w:hAnsi="Verdana" w:cs="Arial"/>
          <w:lang w:val="lv-LV"/>
        </w:rPr>
        <w:t>ir</w:t>
      </w:r>
      <w:r w:rsidR="00854705" w:rsidRPr="00CD1BEE">
        <w:rPr>
          <w:rFonts w:ascii="Verdana" w:hAnsi="Verdana" w:cs="Arial"/>
          <w:lang w:val="lv-LV"/>
        </w:rPr>
        <w:t xml:space="preserve"> 1</w:t>
      </w:r>
      <w:r w:rsidRPr="00CD1BEE">
        <w:rPr>
          <w:rFonts w:ascii="Verdana" w:hAnsi="Verdana" w:cs="Arial"/>
          <w:lang w:val="lv-LV"/>
        </w:rPr>
        <w:t xml:space="preserve"> valdes loce</w:t>
      </w:r>
      <w:r w:rsidR="00C7658C" w:rsidRPr="00CD1BEE">
        <w:rPr>
          <w:rFonts w:ascii="Verdana" w:hAnsi="Verdana" w:cs="Arial"/>
          <w:lang w:val="lv-LV"/>
        </w:rPr>
        <w:t>klis</w:t>
      </w:r>
      <w:r w:rsidR="00854705" w:rsidRPr="00CD1BEE">
        <w:rPr>
          <w:rFonts w:ascii="Verdana" w:hAnsi="Verdana" w:cs="Arial"/>
          <w:lang w:val="lv-LV"/>
        </w:rPr>
        <w:t>.</w:t>
      </w:r>
    </w:p>
    <w:p w14:paraId="4E9DAA9F" w14:textId="23AE8E12" w:rsidR="00762A2C" w:rsidRPr="00CD1BEE" w:rsidRDefault="00762A2C" w:rsidP="0005165D">
      <w:pPr>
        <w:pStyle w:val="ListParagraph"/>
        <w:numPr>
          <w:ilvl w:val="1"/>
          <w:numId w:val="2"/>
        </w:numPr>
        <w:spacing w:after="120"/>
        <w:ind w:left="567" w:hanging="567"/>
        <w:contextualSpacing w:val="0"/>
        <w:jc w:val="both"/>
        <w:rPr>
          <w:rFonts w:ascii="Verdana" w:hAnsi="Verdana" w:cs="Arial"/>
          <w:lang w:val="lv-LV"/>
        </w:rPr>
      </w:pPr>
      <w:r w:rsidRPr="00CD1BEE">
        <w:rPr>
          <w:rFonts w:ascii="Verdana" w:hAnsi="Verdana" w:cs="Arial"/>
          <w:lang w:val="lv-LV"/>
        </w:rPr>
        <w:t xml:space="preserve">Valde pārzina un vada biedrības lietas. Tā pārvalda </w:t>
      </w:r>
      <w:r w:rsidR="00131512" w:rsidRPr="00CD1BEE">
        <w:rPr>
          <w:rFonts w:ascii="Verdana" w:hAnsi="Verdana" w:cs="Arial"/>
          <w:lang w:val="lv-LV"/>
        </w:rPr>
        <w:t>B</w:t>
      </w:r>
      <w:r w:rsidRPr="00CD1BEE">
        <w:rPr>
          <w:rFonts w:ascii="Verdana" w:hAnsi="Verdana" w:cs="Arial"/>
          <w:lang w:val="lv-LV"/>
        </w:rPr>
        <w:t xml:space="preserve">iedrības mantu un rīkojas ar tās līdzekļiem atbilstoši likumiem, statūtiem, </w:t>
      </w:r>
      <w:r w:rsidR="00B04D87" w:rsidRPr="00CD1BEE">
        <w:rPr>
          <w:rFonts w:ascii="Verdana" w:hAnsi="Verdana" w:cs="Arial"/>
          <w:lang w:val="lv-LV"/>
        </w:rPr>
        <w:t>b</w:t>
      </w:r>
      <w:r w:rsidRPr="00CD1BEE">
        <w:rPr>
          <w:rFonts w:ascii="Verdana" w:hAnsi="Verdana" w:cs="Arial"/>
          <w:lang w:val="lv-LV"/>
        </w:rPr>
        <w:t xml:space="preserve">iedru sapulces </w:t>
      </w:r>
      <w:r w:rsidR="00131512" w:rsidRPr="00CD1BEE">
        <w:rPr>
          <w:rFonts w:ascii="Verdana" w:hAnsi="Verdana" w:cs="Arial"/>
          <w:lang w:val="lv-LV"/>
        </w:rPr>
        <w:t xml:space="preserve">un </w:t>
      </w:r>
      <w:r w:rsidR="00F77617" w:rsidRPr="00CD1BEE">
        <w:rPr>
          <w:rFonts w:ascii="Verdana" w:hAnsi="Verdana" w:cs="Arial"/>
          <w:lang w:val="lv-LV"/>
        </w:rPr>
        <w:t>p</w:t>
      </w:r>
      <w:r w:rsidR="007C7F87" w:rsidRPr="00CD1BEE">
        <w:rPr>
          <w:rFonts w:ascii="Verdana" w:hAnsi="Verdana" w:cs="Arial"/>
          <w:lang w:val="lv-LV"/>
        </w:rPr>
        <w:t>adomes</w:t>
      </w:r>
      <w:r w:rsidRPr="00CD1BEE">
        <w:rPr>
          <w:rFonts w:ascii="Verdana" w:hAnsi="Verdana" w:cs="Arial"/>
          <w:lang w:val="lv-LV"/>
        </w:rPr>
        <w:t xml:space="preserve"> lēmumiem.</w:t>
      </w:r>
      <w:r w:rsidR="007C7F87" w:rsidRPr="00CD1BEE">
        <w:rPr>
          <w:rFonts w:ascii="Verdana" w:hAnsi="Verdana" w:cs="Arial"/>
          <w:lang w:val="lv-LV"/>
        </w:rPr>
        <w:t xml:space="preserve"> Valde organizē biedrības grāmatvedības uzskaiti saskaņā ar normatīvajiem aktiem un veic citus pienākumus saskaņā ar </w:t>
      </w:r>
      <w:r w:rsidR="0085004A" w:rsidRPr="00CD1BEE">
        <w:rPr>
          <w:rFonts w:ascii="Verdana" w:hAnsi="Verdana" w:cs="Arial"/>
          <w:lang w:val="lv-LV"/>
        </w:rPr>
        <w:t xml:space="preserve">šajos </w:t>
      </w:r>
      <w:r w:rsidR="007C7F87" w:rsidRPr="00CD1BEE">
        <w:rPr>
          <w:rFonts w:ascii="Verdana" w:hAnsi="Verdana" w:cs="Arial"/>
          <w:lang w:val="lv-LV"/>
        </w:rPr>
        <w:t>statūtos noteikto kompetenc</w:t>
      </w:r>
      <w:r w:rsidR="0085004A" w:rsidRPr="00CD1BEE">
        <w:rPr>
          <w:rFonts w:ascii="Verdana" w:hAnsi="Verdana" w:cs="Arial"/>
          <w:lang w:val="lv-LV"/>
        </w:rPr>
        <w:t>i.</w:t>
      </w:r>
    </w:p>
    <w:p w14:paraId="72854BAD" w14:textId="2900D069" w:rsidR="00AA7D60" w:rsidRPr="00CD1BEE" w:rsidRDefault="00AA7D60" w:rsidP="00F77617">
      <w:pPr>
        <w:pStyle w:val="ListParagraph"/>
        <w:numPr>
          <w:ilvl w:val="1"/>
          <w:numId w:val="2"/>
        </w:numPr>
        <w:spacing w:after="120"/>
        <w:ind w:left="567" w:hanging="567"/>
        <w:contextualSpacing w:val="0"/>
        <w:jc w:val="both"/>
        <w:rPr>
          <w:rFonts w:ascii="Verdana" w:hAnsi="Verdana" w:cs="Arial"/>
          <w:lang w:val="lv-LV"/>
        </w:rPr>
      </w:pPr>
      <w:r w:rsidRPr="00CD1BEE">
        <w:rPr>
          <w:rFonts w:ascii="Verdana" w:hAnsi="Verdana" w:cs="Arial"/>
          <w:lang w:val="lv-LV"/>
        </w:rPr>
        <w:t xml:space="preserve">Valdes kompetencē </w:t>
      </w:r>
      <w:r w:rsidR="00573B7A" w:rsidRPr="00CD1BEE">
        <w:rPr>
          <w:rFonts w:ascii="Verdana" w:hAnsi="Verdana" w:cs="Arial"/>
          <w:lang w:val="lv-LV"/>
        </w:rPr>
        <w:t>ir šādi jautājumi</w:t>
      </w:r>
      <w:r w:rsidRPr="00CD1BEE">
        <w:rPr>
          <w:rFonts w:ascii="Verdana" w:hAnsi="Verdana" w:cs="Arial"/>
          <w:lang w:val="lv-LV"/>
        </w:rPr>
        <w:t>:</w:t>
      </w:r>
    </w:p>
    <w:p w14:paraId="0D0154E7" w14:textId="41D80694" w:rsidR="00AA7D60" w:rsidRPr="00CD1BEE" w:rsidRDefault="00AA7D60" w:rsidP="00F7761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izstrādāt rīcības plānus Biedrības statūtos paredzēt</w:t>
      </w:r>
      <w:r w:rsidR="00A44CE0" w:rsidRPr="00CD1BEE">
        <w:rPr>
          <w:rFonts w:ascii="Verdana" w:hAnsi="Verdana" w:cs="Arial"/>
          <w:lang w:val="lv-LV" w:eastAsia="lv-LV"/>
        </w:rPr>
        <w:t>o</w:t>
      </w:r>
      <w:r w:rsidRPr="00CD1BEE">
        <w:rPr>
          <w:rFonts w:ascii="Verdana" w:hAnsi="Verdana" w:cs="Arial"/>
          <w:lang w:val="lv-LV" w:eastAsia="lv-LV"/>
        </w:rPr>
        <w:t xml:space="preserve"> mērķ</w:t>
      </w:r>
      <w:r w:rsidR="00A44CE0" w:rsidRPr="00CD1BEE">
        <w:rPr>
          <w:rFonts w:ascii="Verdana" w:hAnsi="Verdana" w:cs="Arial"/>
          <w:lang w:val="lv-LV" w:eastAsia="lv-LV"/>
        </w:rPr>
        <w:t>u</w:t>
      </w:r>
      <w:r w:rsidRPr="00CD1BEE">
        <w:rPr>
          <w:rFonts w:ascii="Verdana" w:hAnsi="Verdana" w:cs="Arial"/>
          <w:lang w:val="lv-LV" w:eastAsia="lv-LV"/>
        </w:rPr>
        <w:t xml:space="preserve"> un </w:t>
      </w:r>
      <w:r w:rsidR="00B04D87" w:rsidRPr="00CD1BEE">
        <w:rPr>
          <w:rFonts w:ascii="Verdana" w:hAnsi="Verdana" w:cs="Arial"/>
          <w:lang w:val="lv-LV" w:eastAsia="lv-LV"/>
        </w:rPr>
        <w:t>b</w:t>
      </w:r>
      <w:r w:rsidRPr="00CD1BEE">
        <w:rPr>
          <w:rFonts w:ascii="Verdana" w:hAnsi="Verdana" w:cs="Arial"/>
          <w:lang w:val="lv-LV" w:eastAsia="lv-LV"/>
        </w:rPr>
        <w:t xml:space="preserve">iedru sapulcē apstiprināto stratēģisko plānu un rīcības virzienu īstenošanai, un pēc to saskaņošanas ar </w:t>
      </w:r>
      <w:r w:rsidR="00F77617" w:rsidRPr="00CD1BEE">
        <w:rPr>
          <w:rFonts w:ascii="Verdana" w:hAnsi="Verdana" w:cs="Arial"/>
          <w:lang w:val="lv-LV" w:eastAsia="lv-LV"/>
        </w:rPr>
        <w:t>p</w:t>
      </w:r>
      <w:r w:rsidRPr="00CD1BEE">
        <w:rPr>
          <w:rFonts w:ascii="Verdana" w:hAnsi="Verdana" w:cs="Arial"/>
          <w:lang w:val="lv-LV" w:eastAsia="lv-LV"/>
        </w:rPr>
        <w:t>adomi, organizēt un nodrošināt operatīvās darbības to īstenošanai;</w:t>
      </w:r>
    </w:p>
    <w:p w14:paraId="03FF1296" w14:textId="55483214" w:rsidR="00AA7D60" w:rsidRPr="00CD1BEE" w:rsidRDefault="00AA7D60" w:rsidP="00F7761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 xml:space="preserve">sagatavot budžeta plānu katram finanšu gadam un iesniegt to apstiprināšanai </w:t>
      </w:r>
      <w:r w:rsidR="00F77617" w:rsidRPr="00CD1BEE">
        <w:rPr>
          <w:rFonts w:ascii="Verdana" w:hAnsi="Verdana" w:cs="Arial"/>
          <w:lang w:val="lv-LV" w:eastAsia="lv-LV"/>
        </w:rPr>
        <w:t>p</w:t>
      </w:r>
      <w:r w:rsidRPr="00CD1BEE">
        <w:rPr>
          <w:rFonts w:ascii="Verdana" w:hAnsi="Verdana" w:cs="Arial"/>
          <w:lang w:val="lv-LV" w:eastAsia="lv-LV"/>
        </w:rPr>
        <w:t>adomei;</w:t>
      </w:r>
    </w:p>
    <w:p w14:paraId="328063C0" w14:textId="5E5689CD" w:rsidR="00AA7D60" w:rsidRPr="00CD1BEE" w:rsidRDefault="00AA7D60" w:rsidP="00F7761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 xml:space="preserve">nodrošināt biedru informēšanu par </w:t>
      </w:r>
      <w:r w:rsidR="00F77617" w:rsidRPr="00CD1BEE">
        <w:rPr>
          <w:rFonts w:ascii="Verdana" w:hAnsi="Verdana" w:cs="Arial"/>
          <w:lang w:val="lv-LV" w:eastAsia="lv-LV"/>
        </w:rPr>
        <w:t>p</w:t>
      </w:r>
      <w:r w:rsidRPr="00CD1BEE">
        <w:rPr>
          <w:rFonts w:ascii="Verdana" w:hAnsi="Verdana" w:cs="Arial"/>
          <w:lang w:val="lv-LV" w:eastAsia="lv-LV"/>
        </w:rPr>
        <w:t xml:space="preserve">adomes lēmumiem un </w:t>
      </w:r>
      <w:r w:rsidR="00DD71F6" w:rsidRPr="00CD1BEE">
        <w:rPr>
          <w:rFonts w:ascii="Verdana" w:hAnsi="Verdana" w:cs="Arial"/>
          <w:lang w:val="lv-LV" w:eastAsia="lv-LV"/>
        </w:rPr>
        <w:t>B</w:t>
      </w:r>
      <w:r w:rsidRPr="00CD1BEE">
        <w:rPr>
          <w:rFonts w:ascii="Verdana" w:hAnsi="Verdana" w:cs="Arial"/>
          <w:lang w:val="lv-LV" w:eastAsia="lv-LV"/>
        </w:rPr>
        <w:t>iedrības darbību biedru sapulču starplaikos;</w:t>
      </w:r>
    </w:p>
    <w:p w14:paraId="5838C8C7" w14:textId="20C8C60B" w:rsidR="00AA7D60" w:rsidRPr="00CD1BEE" w:rsidRDefault="00AA7D60" w:rsidP="00F7761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 xml:space="preserve">organizēt </w:t>
      </w:r>
      <w:r w:rsidR="00DD71F6" w:rsidRPr="00CD1BEE">
        <w:rPr>
          <w:rFonts w:ascii="Verdana" w:hAnsi="Verdana" w:cs="Arial"/>
          <w:lang w:val="lv-LV" w:eastAsia="lv-LV"/>
        </w:rPr>
        <w:t>B</w:t>
      </w:r>
      <w:r w:rsidRPr="00CD1BEE">
        <w:rPr>
          <w:rFonts w:ascii="Verdana" w:hAnsi="Verdana" w:cs="Arial"/>
          <w:lang w:val="lv-LV" w:eastAsia="lv-LV"/>
        </w:rPr>
        <w:t xml:space="preserve">iedrības lietvedību, protokolēt biedru sapulču un </w:t>
      </w:r>
      <w:r w:rsidR="00F77617" w:rsidRPr="00CD1BEE">
        <w:rPr>
          <w:rFonts w:ascii="Verdana" w:hAnsi="Verdana" w:cs="Arial"/>
          <w:lang w:val="lv-LV" w:eastAsia="lv-LV"/>
        </w:rPr>
        <w:t>p</w:t>
      </w:r>
      <w:r w:rsidRPr="00CD1BEE">
        <w:rPr>
          <w:rFonts w:ascii="Verdana" w:hAnsi="Verdana" w:cs="Arial"/>
          <w:lang w:val="lv-LV" w:eastAsia="lv-LV"/>
        </w:rPr>
        <w:t>adomes lēmumus;</w:t>
      </w:r>
    </w:p>
    <w:p w14:paraId="2A233586" w14:textId="77777777" w:rsidR="00AA7D60" w:rsidRPr="00CD1BEE" w:rsidRDefault="00AA7D60" w:rsidP="00F7761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sagatavot un parakstīt līgumus Biedrības darba nodrošināšanai;</w:t>
      </w:r>
    </w:p>
    <w:p w14:paraId="3F2D1322" w14:textId="0788AC40" w:rsidR="00AA7D60" w:rsidRPr="00CD1BEE" w:rsidRDefault="00AA7D60" w:rsidP="00923BDC">
      <w:pPr>
        <w:pStyle w:val="ListParagraph"/>
        <w:numPr>
          <w:ilvl w:val="2"/>
          <w:numId w:val="2"/>
        </w:numPr>
        <w:spacing w:after="120"/>
        <w:ind w:left="1418" w:hanging="851"/>
        <w:contextualSpacing w:val="0"/>
        <w:jc w:val="both"/>
        <w:rPr>
          <w:rFonts w:ascii="Verdana" w:hAnsi="Verdana" w:cs="Arial"/>
          <w:lang w:val="lv-LV"/>
        </w:rPr>
      </w:pPr>
      <w:r w:rsidRPr="00CD1BEE">
        <w:rPr>
          <w:rFonts w:ascii="Verdana" w:hAnsi="Verdana" w:cs="Arial"/>
          <w:lang w:val="lv-LV" w:eastAsia="lv-LV"/>
        </w:rPr>
        <w:t xml:space="preserve">veikt </w:t>
      </w:r>
      <w:r w:rsidRPr="00CD1BEE">
        <w:rPr>
          <w:rFonts w:ascii="Verdana" w:hAnsi="Verdana" w:cs="Arial"/>
          <w:lang w:val="lv-LV"/>
        </w:rPr>
        <w:t xml:space="preserve">citus pienākumus, ko valdei nosaka likums, statūti, </w:t>
      </w:r>
      <w:r w:rsidR="00D80E6F" w:rsidRPr="00CD1BEE">
        <w:rPr>
          <w:rFonts w:ascii="Verdana" w:hAnsi="Verdana" w:cs="Arial"/>
          <w:lang w:val="lv-LV"/>
        </w:rPr>
        <w:t>p</w:t>
      </w:r>
      <w:r w:rsidRPr="00CD1BEE">
        <w:rPr>
          <w:rFonts w:ascii="Verdana" w:hAnsi="Verdana" w:cs="Arial"/>
          <w:lang w:val="lv-LV"/>
        </w:rPr>
        <w:t>adomes lēmumi vai biedru sapulce</w:t>
      </w:r>
      <w:r w:rsidR="001550A1" w:rsidRPr="00CD1BEE">
        <w:rPr>
          <w:rFonts w:ascii="Verdana" w:hAnsi="Verdana" w:cs="Arial"/>
          <w:lang w:val="lv-LV"/>
        </w:rPr>
        <w:t>.</w:t>
      </w:r>
    </w:p>
    <w:p w14:paraId="21DA3B58" w14:textId="05DC2B4A" w:rsidR="00AA7D60" w:rsidRPr="00CD1BEE" w:rsidRDefault="00D452B4" w:rsidP="00BF77C9">
      <w:pPr>
        <w:pStyle w:val="ListParagraph"/>
        <w:numPr>
          <w:ilvl w:val="1"/>
          <w:numId w:val="2"/>
        </w:numPr>
        <w:spacing w:after="120"/>
        <w:ind w:left="567" w:hanging="567"/>
        <w:contextualSpacing w:val="0"/>
        <w:jc w:val="both"/>
        <w:rPr>
          <w:rFonts w:ascii="Verdana" w:hAnsi="Verdana" w:cs="Arial"/>
          <w:lang w:val="lv-LV"/>
        </w:rPr>
      </w:pPr>
      <w:r w:rsidRPr="00CD1BEE">
        <w:rPr>
          <w:rFonts w:ascii="Verdana" w:hAnsi="Verdana" w:cs="Arial"/>
          <w:lang w:val="lv-LV"/>
        </w:rPr>
        <w:t xml:space="preserve">Valde ir tiesīga izlemt </w:t>
      </w:r>
      <w:r w:rsidR="00267481" w:rsidRPr="00CD1BEE">
        <w:rPr>
          <w:rFonts w:ascii="Verdana" w:hAnsi="Verdana" w:cs="Arial"/>
          <w:lang w:val="lv-LV"/>
        </w:rPr>
        <w:t xml:space="preserve">citus </w:t>
      </w:r>
      <w:r w:rsidRPr="00CD1BEE">
        <w:rPr>
          <w:rFonts w:ascii="Verdana" w:hAnsi="Verdana" w:cs="Arial"/>
          <w:lang w:val="lv-LV"/>
        </w:rPr>
        <w:t>jautājumus, kas nav ekskluzīvā biedru sapulces</w:t>
      </w:r>
      <w:r w:rsidR="00BF77C9" w:rsidRPr="00CD1BEE">
        <w:rPr>
          <w:rFonts w:ascii="Verdana" w:hAnsi="Verdana" w:cs="Arial"/>
          <w:lang w:val="lv-LV"/>
        </w:rPr>
        <w:t xml:space="preserve"> un </w:t>
      </w:r>
      <w:r w:rsidR="00BF77C9" w:rsidRPr="00CD1BEE">
        <w:rPr>
          <w:rFonts w:ascii="Verdana" w:hAnsi="Verdana"/>
          <w:lang w:val="lv-LV"/>
        </w:rPr>
        <w:t>p</w:t>
      </w:r>
      <w:r w:rsidR="00BF77C9" w:rsidRPr="00CD1BEE">
        <w:rPr>
          <w:rFonts w:ascii="Verdana" w:hAnsi="Verdana" w:cs="Arial"/>
          <w:lang w:val="lv-LV"/>
        </w:rPr>
        <w:t>adomes</w:t>
      </w:r>
      <w:r w:rsidRPr="00CD1BEE">
        <w:rPr>
          <w:rFonts w:ascii="Verdana" w:hAnsi="Verdana" w:cs="Arial"/>
          <w:lang w:val="lv-LV"/>
        </w:rPr>
        <w:t xml:space="preserve"> kompetencē</w:t>
      </w:r>
      <w:r w:rsidR="00CB4C30" w:rsidRPr="00CD1BEE">
        <w:rPr>
          <w:rFonts w:ascii="Verdana" w:hAnsi="Verdana" w:cs="Arial"/>
          <w:lang w:val="lv-LV"/>
        </w:rPr>
        <w:t>.</w:t>
      </w:r>
    </w:p>
    <w:p w14:paraId="0359FE15" w14:textId="77777777" w:rsidR="00A71567" w:rsidRPr="00CD1BEE" w:rsidRDefault="00A71567" w:rsidP="00D452B4">
      <w:pPr>
        <w:pStyle w:val="ListParagraph"/>
        <w:numPr>
          <w:ilvl w:val="1"/>
          <w:numId w:val="2"/>
        </w:numPr>
        <w:spacing w:after="120"/>
        <w:ind w:left="567" w:hanging="567"/>
        <w:contextualSpacing w:val="0"/>
        <w:jc w:val="both"/>
        <w:rPr>
          <w:rFonts w:ascii="Verdana" w:hAnsi="Verdana" w:cs="Arial"/>
          <w:lang w:val="lv-LV"/>
        </w:rPr>
      </w:pPr>
      <w:r w:rsidRPr="00CD1BEE">
        <w:rPr>
          <w:rFonts w:ascii="Verdana" w:hAnsi="Verdana"/>
          <w:lang w:val="lv-LV"/>
        </w:rPr>
        <w:t>Valdes loceklis pārstāv Biedrību atsevišķi.</w:t>
      </w:r>
    </w:p>
    <w:p w14:paraId="175399DA" w14:textId="359779C7" w:rsidR="007F49EC" w:rsidRPr="00CD1BEE" w:rsidRDefault="007F49EC" w:rsidP="00A34E13">
      <w:pPr>
        <w:pStyle w:val="ListParagraph"/>
        <w:numPr>
          <w:ilvl w:val="1"/>
          <w:numId w:val="2"/>
        </w:numPr>
        <w:ind w:left="567" w:hanging="567"/>
        <w:contextualSpacing w:val="0"/>
        <w:jc w:val="both"/>
        <w:rPr>
          <w:rFonts w:ascii="Verdana" w:hAnsi="Verdana" w:cs="Arial"/>
          <w:lang w:val="lv-LV"/>
        </w:rPr>
      </w:pPr>
      <w:r w:rsidRPr="00CD1BEE">
        <w:rPr>
          <w:rFonts w:ascii="Verdana" w:hAnsi="Verdana"/>
          <w:lang w:val="lv-LV"/>
        </w:rPr>
        <w:lastRenderedPageBreak/>
        <w:t>Valdes loceklis pilda savus pienākumus par atlīdzību</w:t>
      </w:r>
      <w:r w:rsidR="00270594" w:rsidRPr="00CD1BEE">
        <w:rPr>
          <w:rFonts w:ascii="Verdana" w:hAnsi="Verdana"/>
          <w:lang w:val="lv-LV"/>
        </w:rPr>
        <w:t>.</w:t>
      </w:r>
    </w:p>
    <w:p w14:paraId="3DE1DDB9" w14:textId="77777777" w:rsidR="00B75108" w:rsidRPr="00CD1BEE" w:rsidRDefault="00B75108" w:rsidP="00453E8E">
      <w:pPr>
        <w:jc w:val="both"/>
        <w:rPr>
          <w:rFonts w:ascii="Verdana" w:hAnsi="Verdana" w:cs="Arial"/>
          <w:lang w:val="lv-LV"/>
        </w:rPr>
      </w:pPr>
    </w:p>
    <w:p w14:paraId="1083C4CF" w14:textId="075809EB" w:rsidR="00270594" w:rsidRPr="00CD1BEE" w:rsidRDefault="00270594" w:rsidP="00453E8E">
      <w:pPr>
        <w:pStyle w:val="Heading1"/>
        <w:rPr>
          <w:rFonts w:ascii="Verdana" w:hAnsi="Verdana" w:cs="Arial"/>
          <w:b/>
          <w:lang w:val="lv-LV"/>
        </w:rPr>
      </w:pPr>
      <w:r w:rsidRPr="00CD1BEE">
        <w:rPr>
          <w:rFonts w:ascii="Verdana" w:hAnsi="Verdana" w:cs="Arial"/>
          <w:b/>
          <w:lang w:val="lv-LV"/>
        </w:rPr>
        <w:t>R</w:t>
      </w:r>
      <w:r w:rsidR="00941186" w:rsidRPr="00CD1BEE">
        <w:rPr>
          <w:rFonts w:ascii="Verdana" w:hAnsi="Verdana" w:cs="Arial"/>
          <w:b/>
          <w:lang w:val="lv-LV"/>
        </w:rPr>
        <w:t>evidents</w:t>
      </w:r>
    </w:p>
    <w:p w14:paraId="787B872B" w14:textId="77777777" w:rsidR="00A34E13" w:rsidRPr="00CD1BEE" w:rsidRDefault="00A34E13" w:rsidP="00453E8E">
      <w:pPr>
        <w:rPr>
          <w:lang w:val="lv-LV"/>
        </w:rPr>
      </w:pPr>
    </w:p>
    <w:p w14:paraId="0513B540" w14:textId="649A357C" w:rsidR="00737941" w:rsidRPr="00CD1BEE" w:rsidRDefault="00737941" w:rsidP="00737941">
      <w:pPr>
        <w:pStyle w:val="ListParagraph"/>
        <w:numPr>
          <w:ilvl w:val="1"/>
          <w:numId w:val="2"/>
        </w:numPr>
        <w:spacing w:after="120"/>
        <w:ind w:left="567" w:hanging="567"/>
        <w:contextualSpacing w:val="0"/>
        <w:jc w:val="both"/>
        <w:rPr>
          <w:rFonts w:ascii="Verdana" w:hAnsi="Verdana"/>
          <w:lang w:val="lv-LV"/>
        </w:rPr>
      </w:pPr>
      <w:r w:rsidRPr="00CD1BEE">
        <w:rPr>
          <w:rFonts w:ascii="Verdana" w:hAnsi="Verdana"/>
          <w:lang w:val="lv-LV"/>
        </w:rPr>
        <w:t xml:space="preserve">Biedrības finansiālās un saimnieciskās darbības kontroli veic revidents, kuru </w:t>
      </w:r>
      <w:r w:rsidR="007F3518" w:rsidRPr="00CD1BEE">
        <w:rPr>
          <w:rFonts w:ascii="Verdana" w:hAnsi="Verdana"/>
          <w:lang w:val="lv-LV"/>
        </w:rPr>
        <w:t xml:space="preserve">izvēlas </w:t>
      </w:r>
      <w:r w:rsidR="00E459B5" w:rsidRPr="00CD1BEE">
        <w:rPr>
          <w:rFonts w:ascii="Verdana" w:hAnsi="Verdana"/>
          <w:lang w:val="lv-LV"/>
        </w:rPr>
        <w:t xml:space="preserve">un nosaka </w:t>
      </w:r>
      <w:r w:rsidR="007F3518" w:rsidRPr="00CD1BEE">
        <w:rPr>
          <w:rFonts w:ascii="Verdana" w:hAnsi="Verdana"/>
          <w:lang w:val="lv-LV"/>
        </w:rPr>
        <w:t xml:space="preserve">padome </w:t>
      </w:r>
      <w:r w:rsidRPr="00CD1BEE">
        <w:rPr>
          <w:rFonts w:ascii="Verdana" w:hAnsi="Verdana"/>
          <w:lang w:val="lv-LV"/>
        </w:rPr>
        <w:t>uz 1 gadu.</w:t>
      </w:r>
    </w:p>
    <w:p w14:paraId="601D097A" w14:textId="187F5376" w:rsidR="00737941" w:rsidRPr="00CD1BEE" w:rsidRDefault="00737941" w:rsidP="00737941">
      <w:pPr>
        <w:pStyle w:val="ListParagraph"/>
        <w:numPr>
          <w:ilvl w:val="1"/>
          <w:numId w:val="2"/>
        </w:numPr>
        <w:spacing w:after="120"/>
        <w:ind w:left="567" w:hanging="567"/>
        <w:contextualSpacing w:val="0"/>
        <w:jc w:val="both"/>
        <w:rPr>
          <w:rFonts w:ascii="Verdana" w:hAnsi="Verdana"/>
          <w:lang w:val="lv-LV"/>
        </w:rPr>
      </w:pPr>
      <w:r w:rsidRPr="00CD1BEE">
        <w:rPr>
          <w:rFonts w:ascii="Verdana" w:hAnsi="Verdana"/>
          <w:lang w:val="lv-LV"/>
        </w:rPr>
        <w:t>Biedrības revidents nevar būt Biedrības valdes un padomes loceklis.</w:t>
      </w:r>
    </w:p>
    <w:p w14:paraId="59C5139A" w14:textId="77777777" w:rsidR="00737941" w:rsidRPr="00CD1BEE" w:rsidRDefault="00737941" w:rsidP="00737941">
      <w:pPr>
        <w:pStyle w:val="ListParagraph"/>
        <w:numPr>
          <w:ilvl w:val="1"/>
          <w:numId w:val="2"/>
        </w:numPr>
        <w:spacing w:after="120"/>
        <w:ind w:left="567" w:hanging="567"/>
        <w:contextualSpacing w:val="0"/>
        <w:jc w:val="both"/>
        <w:rPr>
          <w:rFonts w:ascii="Verdana" w:hAnsi="Verdana"/>
          <w:lang w:val="lv-LV"/>
        </w:rPr>
      </w:pPr>
      <w:r w:rsidRPr="00CD1BEE">
        <w:rPr>
          <w:rFonts w:ascii="Verdana" w:hAnsi="Verdana"/>
          <w:lang w:val="lv-LV"/>
        </w:rPr>
        <w:t>Revidents:</w:t>
      </w:r>
    </w:p>
    <w:p w14:paraId="33D0AB32" w14:textId="1B090E6D" w:rsidR="00737941" w:rsidRPr="00CD1BEE" w:rsidRDefault="00737941" w:rsidP="005179D5">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veic Biedrības mantas un finanšu līdzekļu revīziju;</w:t>
      </w:r>
    </w:p>
    <w:p w14:paraId="423FFCC5" w14:textId="77777777" w:rsidR="002E04AA" w:rsidRPr="00CD1BEE" w:rsidRDefault="00737941" w:rsidP="005179D5">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dod atzinumu par Biedrības budžetu un gada pārskatu;</w:t>
      </w:r>
    </w:p>
    <w:p w14:paraId="45297A7B" w14:textId="62D5E1B0" w:rsidR="00737941" w:rsidRPr="00CD1BEE" w:rsidRDefault="00737941" w:rsidP="005179D5">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izvērtē Biedrības grāmatvedības un lietvedības darbu;</w:t>
      </w:r>
    </w:p>
    <w:p w14:paraId="634C9101" w14:textId="5B162850" w:rsidR="00737941" w:rsidRPr="00CD1BEE" w:rsidRDefault="00737941" w:rsidP="005179D5">
      <w:pPr>
        <w:pStyle w:val="ListParagraph"/>
        <w:numPr>
          <w:ilvl w:val="2"/>
          <w:numId w:val="2"/>
        </w:numPr>
        <w:spacing w:after="120"/>
        <w:ind w:left="1418" w:hanging="851"/>
        <w:contextualSpacing w:val="0"/>
        <w:jc w:val="both"/>
        <w:rPr>
          <w:rFonts w:ascii="Verdana" w:hAnsi="Verdana"/>
          <w:lang w:val="lv-LV"/>
        </w:rPr>
      </w:pPr>
      <w:r w:rsidRPr="00CD1BEE">
        <w:rPr>
          <w:rFonts w:ascii="Verdana" w:hAnsi="Verdana" w:cs="Arial"/>
          <w:lang w:val="lv-LV" w:eastAsia="lv-LV"/>
        </w:rPr>
        <w:t>sniedz ieteikumus par Biedrības finanšu un saimnieciskās darbības uzlabošanu</w:t>
      </w:r>
      <w:r w:rsidR="005179D5" w:rsidRPr="00CD1BEE">
        <w:rPr>
          <w:rFonts w:ascii="Verdana" w:hAnsi="Verdana"/>
          <w:lang w:val="lv-LV"/>
        </w:rPr>
        <w:t>.</w:t>
      </w:r>
    </w:p>
    <w:p w14:paraId="0B63C8C8" w14:textId="0B02C1B9" w:rsidR="00737941" w:rsidRPr="00CD1BEE" w:rsidRDefault="00737941" w:rsidP="00737941">
      <w:pPr>
        <w:pStyle w:val="ListParagraph"/>
        <w:numPr>
          <w:ilvl w:val="1"/>
          <w:numId w:val="2"/>
        </w:numPr>
        <w:spacing w:after="120"/>
        <w:ind w:left="567" w:hanging="567"/>
        <w:contextualSpacing w:val="0"/>
        <w:jc w:val="both"/>
        <w:rPr>
          <w:rFonts w:ascii="Verdana" w:hAnsi="Verdana"/>
          <w:lang w:val="lv-LV"/>
        </w:rPr>
      </w:pPr>
      <w:r w:rsidRPr="00CD1BEE">
        <w:rPr>
          <w:rFonts w:ascii="Verdana" w:hAnsi="Verdana"/>
          <w:lang w:val="lv-LV"/>
        </w:rPr>
        <w:t xml:space="preserve">Revidents veic revīziju </w:t>
      </w:r>
      <w:r w:rsidR="00397226" w:rsidRPr="00CD1BEE">
        <w:rPr>
          <w:rFonts w:ascii="Verdana" w:hAnsi="Verdana"/>
          <w:lang w:val="lv-LV"/>
        </w:rPr>
        <w:t>padomes</w:t>
      </w:r>
      <w:r w:rsidRPr="00CD1BEE">
        <w:rPr>
          <w:rFonts w:ascii="Verdana" w:hAnsi="Verdana"/>
          <w:lang w:val="lv-LV"/>
        </w:rPr>
        <w:t xml:space="preserve"> noteiktajos termiņos, taču ne retāk kā </w:t>
      </w:r>
      <w:r w:rsidR="00AC174B" w:rsidRPr="00CD1BEE">
        <w:rPr>
          <w:rFonts w:ascii="Verdana" w:hAnsi="Verdana"/>
          <w:lang w:val="lv-LV"/>
        </w:rPr>
        <w:t xml:space="preserve">1 </w:t>
      </w:r>
      <w:r w:rsidRPr="00CD1BEE">
        <w:rPr>
          <w:rFonts w:ascii="Verdana" w:hAnsi="Verdana"/>
          <w:lang w:val="lv-LV"/>
        </w:rPr>
        <w:t>reizi gadā.</w:t>
      </w:r>
    </w:p>
    <w:p w14:paraId="38CD5E24" w14:textId="0ACC5A39" w:rsidR="00416487" w:rsidRPr="00CD1BEE" w:rsidRDefault="00737941" w:rsidP="00416487">
      <w:pPr>
        <w:pStyle w:val="ListParagraph"/>
        <w:numPr>
          <w:ilvl w:val="1"/>
          <w:numId w:val="2"/>
        </w:numPr>
        <w:ind w:left="567" w:hanging="567"/>
        <w:contextualSpacing w:val="0"/>
        <w:jc w:val="both"/>
        <w:rPr>
          <w:rFonts w:ascii="Verdana" w:hAnsi="Verdana" w:cs="Arial"/>
          <w:lang w:val="lv-LV"/>
        </w:rPr>
      </w:pPr>
      <w:r w:rsidRPr="00CD1BEE">
        <w:rPr>
          <w:rFonts w:ascii="Verdana" w:hAnsi="Verdana"/>
          <w:lang w:val="lv-LV"/>
        </w:rPr>
        <w:t xml:space="preserve">Biedru sapulce apstiprina Biedrības gada pārskatu tikai pēc </w:t>
      </w:r>
      <w:r w:rsidR="00AC174B" w:rsidRPr="00CD1BEE">
        <w:rPr>
          <w:rFonts w:ascii="Verdana" w:hAnsi="Verdana"/>
          <w:lang w:val="lv-LV"/>
        </w:rPr>
        <w:t>r</w:t>
      </w:r>
      <w:r w:rsidRPr="00CD1BEE">
        <w:rPr>
          <w:rFonts w:ascii="Verdana" w:hAnsi="Verdana"/>
          <w:lang w:val="lv-LV"/>
        </w:rPr>
        <w:t>evidenta atzinuma saņemšanas</w:t>
      </w:r>
      <w:r w:rsidR="00416487" w:rsidRPr="00CD1BEE">
        <w:rPr>
          <w:rFonts w:ascii="Verdana" w:hAnsi="Verdana"/>
          <w:lang w:val="lv-LV"/>
        </w:rPr>
        <w:t>.</w:t>
      </w:r>
    </w:p>
    <w:p w14:paraId="688519A1" w14:textId="77777777" w:rsidR="00416487" w:rsidRPr="00CD1BEE" w:rsidRDefault="00416487" w:rsidP="00AA42ED">
      <w:pPr>
        <w:pStyle w:val="ListParagraph"/>
        <w:ind w:left="567"/>
        <w:contextualSpacing w:val="0"/>
        <w:jc w:val="both"/>
        <w:rPr>
          <w:rFonts w:ascii="Verdana" w:hAnsi="Verdana" w:cs="Arial"/>
          <w:lang w:val="lv-LV"/>
        </w:rPr>
      </w:pPr>
    </w:p>
    <w:p w14:paraId="18B8C32E" w14:textId="0ADE5076" w:rsidR="00416487" w:rsidRPr="00CD1BEE" w:rsidRDefault="00416487" w:rsidP="00AA42ED">
      <w:pPr>
        <w:pStyle w:val="Heading1"/>
        <w:rPr>
          <w:rFonts w:ascii="Verdana" w:hAnsi="Verdana" w:cs="Arial"/>
          <w:b/>
          <w:bCs/>
          <w:lang w:val="lv-LV"/>
        </w:rPr>
      </w:pPr>
      <w:r w:rsidRPr="00CD1BEE">
        <w:rPr>
          <w:rFonts w:ascii="Verdana" w:hAnsi="Verdana" w:cs="Arial"/>
          <w:b/>
          <w:bCs/>
          <w:lang w:val="lv-LV"/>
        </w:rPr>
        <w:t>Padome</w:t>
      </w:r>
    </w:p>
    <w:p w14:paraId="2ACC2C47" w14:textId="77777777" w:rsidR="00416487" w:rsidRPr="00CD1BEE" w:rsidRDefault="00416487" w:rsidP="00AA42ED">
      <w:pPr>
        <w:rPr>
          <w:lang w:val="lv-LV"/>
        </w:rPr>
      </w:pPr>
    </w:p>
    <w:p w14:paraId="158715E0" w14:textId="259EAF16" w:rsidR="00B27963" w:rsidRPr="00CD1BEE" w:rsidRDefault="00943FD8" w:rsidP="00B27963">
      <w:pPr>
        <w:pStyle w:val="ListParagraph"/>
        <w:numPr>
          <w:ilvl w:val="1"/>
          <w:numId w:val="2"/>
        </w:numPr>
        <w:spacing w:after="120"/>
        <w:ind w:left="567" w:hanging="567"/>
        <w:contextualSpacing w:val="0"/>
        <w:jc w:val="both"/>
        <w:rPr>
          <w:rFonts w:ascii="Verdana" w:hAnsi="Verdana" w:cs="Arial"/>
          <w:lang w:val="lv-LV"/>
        </w:rPr>
      </w:pPr>
      <w:r w:rsidRPr="00CD1BEE">
        <w:rPr>
          <w:rFonts w:ascii="Verdana" w:hAnsi="Verdana" w:cs="Arial"/>
          <w:lang w:val="lv-LV" w:eastAsia="lv-LV"/>
        </w:rPr>
        <w:t>Biedr</w:t>
      </w:r>
      <w:r w:rsidR="00F35FBD" w:rsidRPr="00CD1BEE">
        <w:rPr>
          <w:rFonts w:ascii="Verdana" w:hAnsi="Verdana" w:cs="Arial"/>
          <w:lang w:val="lv-LV" w:eastAsia="lv-LV"/>
        </w:rPr>
        <w:t>u</w:t>
      </w:r>
      <w:r w:rsidR="00962DE6" w:rsidRPr="00CD1BEE">
        <w:rPr>
          <w:rFonts w:ascii="Verdana" w:hAnsi="Verdana" w:cs="Arial"/>
          <w:lang w:val="lv-LV"/>
        </w:rPr>
        <w:t xml:space="preserve"> sapulc</w:t>
      </w:r>
      <w:r w:rsidR="00F35FBD" w:rsidRPr="00CD1BEE">
        <w:rPr>
          <w:rFonts w:ascii="Verdana" w:hAnsi="Verdana" w:cs="Arial"/>
          <w:lang w:val="lv-LV"/>
        </w:rPr>
        <w:t>e</w:t>
      </w:r>
      <w:r w:rsidR="009A1C5C" w:rsidRPr="00CD1BEE">
        <w:rPr>
          <w:rFonts w:ascii="Verdana" w:hAnsi="Verdana" w:cs="Arial"/>
          <w:lang w:val="lv-LV"/>
        </w:rPr>
        <w:t xml:space="preserve"> </w:t>
      </w:r>
      <w:r w:rsidR="00B65879" w:rsidRPr="00CD1BEE">
        <w:rPr>
          <w:rFonts w:ascii="Verdana" w:hAnsi="Verdana" w:cs="Arial"/>
          <w:lang w:val="lv-LV"/>
        </w:rPr>
        <w:t>ieceļ padomi</w:t>
      </w:r>
      <w:r w:rsidR="00686CDC" w:rsidRPr="00CD1BEE">
        <w:rPr>
          <w:rFonts w:ascii="Verdana" w:hAnsi="Verdana" w:cs="Arial"/>
          <w:lang w:val="lv-LV"/>
        </w:rPr>
        <w:t xml:space="preserve">, </w:t>
      </w:r>
      <w:r w:rsidR="009A1C5C" w:rsidRPr="00CD1BEE">
        <w:rPr>
          <w:rFonts w:ascii="Verdana" w:hAnsi="Verdana" w:cs="Arial"/>
          <w:lang w:val="lv-LV"/>
        </w:rPr>
        <w:t>kura</w:t>
      </w:r>
      <w:r w:rsidR="003E248F" w:rsidRPr="00CD1BEE">
        <w:rPr>
          <w:rFonts w:ascii="Verdana" w:hAnsi="Verdana" w:cs="Arial"/>
          <w:lang w:val="lv-LV"/>
        </w:rPr>
        <w:t xml:space="preserve"> </w:t>
      </w:r>
      <w:r w:rsidR="00820C1A" w:rsidRPr="00CD1BEE">
        <w:rPr>
          <w:rFonts w:ascii="Verdana" w:hAnsi="Verdana" w:cs="Arial"/>
          <w:lang w:val="lv-LV"/>
        </w:rPr>
        <w:t>sapulču starplaikos pārstāv biedru intereses</w:t>
      </w:r>
      <w:r w:rsidR="008F07B2" w:rsidRPr="00CD1BEE">
        <w:rPr>
          <w:rFonts w:ascii="Verdana" w:hAnsi="Verdana" w:cs="Arial"/>
          <w:lang w:val="lv-LV"/>
        </w:rPr>
        <w:t xml:space="preserve">, un statūtos noteiktajos ietvaros uzrauga </w:t>
      </w:r>
      <w:r w:rsidR="00D80E6F" w:rsidRPr="00CD1BEE">
        <w:rPr>
          <w:rFonts w:ascii="Verdana" w:hAnsi="Verdana" w:cs="Arial"/>
          <w:lang w:val="lv-LV"/>
        </w:rPr>
        <w:t>v</w:t>
      </w:r>
      <w:r w:rsidR="008F07B2" w:rsidRPr="00CD1BEE">
        <w:rPr>
          <w:rFonts w:ascii="Verdana" w:hAnsi="Verdana" w:cs="Arial"/>
          <w:lang w:val="lv-LV"/>
        </w:rPr>
        <w:t>aldes darbību</w:t>
      </w:r>
    </w:p>
    <w:p w14:paraId="495C948E" w14:textId="1C11D418" w:rsidR="00B27963" w:rsidRPr="00CD1BEE" w:rsidRDefault="00C832DA" w:rsidP="00B27963">
      <w:pPr>
        <w:pStyle w:val="ListParagraph"/>
        <w:numPr>
          <w:ilvl w:val="1"/>
          <w:numId w:val="2"/>
        </w:numPr>
        <w:spacing w:after="120"/>
        <w:ind w:left="567" w:hanging="567"/>
        <w:contextualSpacing w:val="0"/>
        <w:jc w:val="both"/>
        <w:rPr>
          <w:rFonts w:ascii="Verdana" w:hAnsi="Verdana" w:cs="Arial"/>
          <w:lang w:val="lv-LV"/>
        </w:rPr>
      </w:pPr>
      <w:r w:rsidRPr="00CD1BEE">
        <w:rPr>
          <w:rFonts w:ascii="Verdana" w:hAnsi="Verdana" w:cs="Arial"/>
          <w:lang w:val="lv-LV"/>
        </w:rPr>
        <w:t>P</w:t>
      </w:r>
      <w:r w:rsidR="00943FD8" w:rsidRPr="00CD1BEE">
        <w:rPr>
          <w:rFonts w:ascii="Verdana" w:hAnsi="Verdana" w:cs="Arial"/>
          <w:lang w:val="lv-LV"/>
        </w:rPr>
        <w:t>adome</w:t>
      </w:r>
      <w:r w:rsidRPr="00CD1BEE">
        <w:rPr>
          <w:rFonts w:ascii="Verdana" w:hAnsi="Verdana" w:cs="Arial"/>
          <w:lang w:val="lv-LV"/>
        </w:rPr>
        <w:t xml:space="preserve"> </w:t>
      </w:r>
      <w:r w:rsidR="00943FD8" w:rsidRPr="00CD1BEE">
        <w:rPr>
          <w:rFonts w:ascii="Verdana" w:hAnsi="Verdana" w:cs="Arial"/>
          <w:lang w:val="lv-LV"/>
        </w:rPr>
        <w:t xml:space="preserve">sastāvā ir </w:t>
      </w:r>
      <w:r w:rsidR="00AA7D60" w:rsidRPr="00CD1BEE">
        <w:rPr>
          <w:rFonts w:ascii="Verdana" w:hAnsi="Verdana" w:cs="Arial"/>
          <w:lang w:val="lv-LV"/>
        </w:rPr>
        <w:t xml:space="preserve">3 </w:t>
      </w:r>
      <w:r w:rsidR="00943FD8" w:rsidRPr="00CD1BEE">
        <w:rPr>
          <w:rFonts w:ascii="Verdana" w:hAnsi="Verdana" w:cs="Arial"/>
          <w:lang w:val="lv-LV"/>
        </w:rPr>
        <w:t>padomes locekļi</w:t>
      </w:r>
      <w:r w:rsidR="00AA7D60" w:rsidRPr="00CD1BEE">
        <w:rPr>
          <w:rFonts w:ascii="Verdana" w:hAnsi="Verdana" w:cs="Arial"/>
          <w:lang w:val="lv-LV"/>
        </w:rPr>
        <w:t xml:space="preserve"> </w:t>
      </w:r>
      <w:r w:rsidR="00BC00AC" w:rsidRPr="00CD1BEE">
        <w:rPr>
          <w:rFonts w:ascii="Verdana" w:hAnsi="Verdana" w:cs="Arial"/>
          <w:lang w:val="lv-LV"/>
        </w:rPr>
        <w:t xml:space="preserve">no </w:t>
      </w:r>
      <w:r w:rsidR="00943FD8" w:rsidRPr="00CD1BEE">
        <w:rPr>
          <w:rFonts w:ascii="Verdana" w:hAnsi="Verdana" w:cs="Arial"/>
          <w:lang w:val="lv-LV"/>
        </w:rPr>
        <w:t>biedru vidus.</w:t>
      </w:r>
    </w:p>
    <w:p w14:paraId="19099050" w14:textId="5E995B1F" w:rsidR="00C67884" w:rsidRPr="00CD1BEE" w:rsidRDefault="00B27963" w:rsidP="00C67884">
      <w:pPr>
        <w:pStyle w:val="ListParagraph"/>
        <w:numPr>
          <w:ilvl w:val="1"/>
          <w:numId w:val="2"/>
        </w:numPr>
        <w:spacing w:after="120"/>
        <w:ind w:left="567" w:hanging="567"/>
        <w:contextualSpacing w:val="0"/>
        <w:jc w:val="both"/>
        <w:rPr>
          <w:rFonts w:ascii="Verdana" w:hAnsi="Verdana" w:cs="Arial"/>
          <w:lang w:val="lv-LV"/>
        </w:rPr>
      </w:pPr>
      <w:r w:rsidRPr="00CD1BEE">
        <w:rPr>
          <w:rFonts w:ascii="Verdana" w:hAnsi="Verdana" w:cs="Arial"/>
          <w:lang w:val="lv-LV"/>
        </w:rPr>
        <w:t xml:space="preserve">Padomes locekļus nominē un </w:t>
      </w:r>
      <w:r w:rsidR="00825B81" w:rsidRPr="00CD1BEE">
        <w:rPr>
          <w:rFonts w:ascii="Verdana" w:hAnsi="Verdana" w:cs="Arial"/>
          <w:lang w:val="lv-LV"/>
        </w:rPr>
        <w:t xml:space="preserve">ievēl </w:t>
      </w:r>
      <w:r w:rsidRPr="00CD1BEE">
        <w:rPr>
          <w:rFonts w:ascii="Verdana" w:hAnsi="Verdana" w:cs="Arial"/>
          <w:lang w:val="lv-LV"/>
        </w:rPr>
        <w:t>ar biedru sapulces lēmumu uz 2 gadiem.</w:t>
      </w:r>
    </w:p>
    <w:p w14:paraId="587895BA" w14:textId="3C49AD6C" w:rsidR="00C67884" w:rsidRPr="00CD1BEE" w:rsidRDefault="00B22D74" w:rsidP="00C67884">
      <w:pPr>
        <w:pStyle w:val="ListParagraph"/>
        <w:numPr>
          <w:ilvl w:val="1"/>
          <w:numId w:val="2"/>
        </w:numPr>
        <w:spacing w:after="120"/>
        <w:ind w:left="567" w:hanging="567"/>
        <w:contextualSpacing w:val="0"/>
        <w:jc w:val="both"/>
        <w:rPr>
          <w:rFonts w:ascii="Verdana" w:hAnsi="Verdana" w:cs="Arial"/>
          <w:lang w:val="lv-LV"/>
        </w:rPr>
      </w:pPr>
      <w:r w:rsidRPr="00CD1BEE">
        <w:rPr>
          <w:rFonts w:ascii="Verdana" w:hAnsi="Verdana" w:cs="Arial"/>
          <w:lang w:val="lv-LV"/>
        </w:rPr>
        <w:t xml:space="preserve">Padomes kompetencē ir </w:t>
      </w:r>
      <w:r w:rsidR="00C67884" w:rsidRPr="00CD1BEE">
        <w:rPr>
          <w:rFonts w:ascii="Verdana" w:hAnsi="Verdana" w:cs="Arial"/>
          <w:lang w:val="lv-LV"/>
        </w:rPr>
        <w:t xml:space="preserve">šādi </w:t>
      </w:r>
      <w:r w:rsidRPr="00CD1BEE">
        <w:rPr>
          <w:rFonts w:ascii="Verdana" w:hAnsi="Verdana" w:cs="Arial"/>
          <w:lang w:val="lv-LV"/>
        </w:rPr>
        <w:t>jautājumi:</w:t>
      </w:r>
    </w:p>
    <w:p w14:paraId="5B0FDF71" w14:textId="60BFBBBA" w:rsidR="00B22D74" w:rsidRPr="00CD1BEE" w:rsidRDefault="00B22D74" w:rsidP="00F7761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realizēt Biedrības stratēģiju;</w:t>
      </w:r>
    </w:p>
    <w:p w14:paraId="0AFBCB98" w14:textId="34AA46F1" w:rsidR="00B22D74" w:rsidRPr="00CD1BEE" w:rsidRDefault="00B22D74" w:rsidP="00F7761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apstiprināt nepieciešamās darbības, lai nodrošinātu Biedrības mērķu, stratēģisko plānu un rīcības virzienu īstenošanu;</w:t>
      </w:r>
    </w:p>
    <w:p w14:paraId="78BE3C04" w14:textId="5927198D" w:rsidR="00B22D74" w:rsidRPr="00CD1BEE" w:rsidRDefault="00B22D74" w:rsidP="00F7761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 xml:space="preserve">lemt par biedru uzņemšanu </w:t>
      </w:r>
      <w:r w:rsidR="00AC5B09" w:rsidRPr="00CD1BEE">
        <w:rPr>
          <w:rFonts w:ascii="Verdana" w:hAnsi="Verdana" w:cs="Arial"/>
          <w:lang w:val="lv-LV" w:eastAsia="lv-LV"/>
        </w:rPr>
        <w:t xml:space="preserve">šo statūtu 3.3. punktā noteiktajā gadījumā </w:t>
      </w:r>
      <w:r w:rsidRPr="00CD1BEE">
        <w:rPr>
          <w:rFonts w:ascii="Verdana" w:hAnsi="Verdana" w:cs="Arial"/>
          <w:lang w:val="lv-LV" w:eastAsia="lv-LV"/>
        </w:rPr>
        <w:t>un</w:t>
      </w:r>
      <w:r w:rsidR="000E3787" w:rsidRPr="00CD1BEE">
        <w:rPr>
          <w:rFonts w:ascii="Verdana" w:hAnsi="Verdana" w:cs="Arial"/>
          <w:lang w:val="lv-LV" w:eastAsia="lv-LV"/>
        </w:rPr>
        <w:t xml:space="preserve"> sniegt</w:t>
      </w:r>
      <w:r w:rsidR="00116C38" w:rsidRPr="00CD1BEE">
        <w:rPr>
          <w:rFonts w:ascii="Verdana" w:hAnsi="Verdana" w:cs="Arial"/>
          <w:lang w:val="lv-LV" w:eastAsia="lv-LV"/>
        </w:rPr>
        <w:t xml:space="preserve"> savu</w:t>
      </w:r>
      <w:r w:rsidRPr="00CD1BEE">
        <w:rPr>
          <w:rFonts w:ascii="Verdana" w:hAnsi="Verdana" w:cs="Arial"/>
          <w:lang w:val="lv-LV" w:eastAsia="lv-LV"/>
        </w:rPr>
        <w:t xml:space="preserve"> rekomendējoš</w:t>
      </w:r>
      <w:r w:rsidR="00116C38" w:rsidRPr="00CD1BEE">
        <w:rPr>
          <w:rFonts w:ascii="Verdana" w:hAnsi="Verdana" w:cs="Arial"/>
          <w:lang w:val="lv-LV" w:eastAsia="lv-LV"/>
        </w:rPr>
        <w:t>o</w:t>
      </w:r>
      <w:r w:rsidRPr="00CD1BEE">
        <w:rPr>
          <w:rFonts w:ascii="Verdana" w:hAnsi="Verdana" w:cs="Arial"/>
          <w:lang w:val="lv-LV" w:eastAsia="lv-LV"/>
        </w:rPr>
        <w:t xml:space="preserve"> </w:t>
      </w:r>
      <w:r w:rsidR="00D149BD" w:rsidRPr="00CD1BEE">
        <w:rPr>
          <w:rFonts w:ascii="Verdana" w:hAnsi="Verdana" w:cs="Arial"/>
          <w:lang w:val="lv-LV" w:eastAsia="lv-LV"/>
        </w:rPr>
        <w:t xml:space="preserve">viedokli </w:t>
      </w:r>
      <w:r w:rsidRPr="00CD1BEE">
        <w:rPr>
          <w:rFonts w:ascii="Verdana" w:hAnsi="Verdana" w:cs="Arial"/>
          <w:lang w:val="lv-LV" w:eastAsia="lv-LV"/>
        </w:rPr>
        <w:t>par biedru izslēgšanu</w:t>
      </w:r>
      <w:r w:rsidR="00731E30" w:rsidRPr="00CD1BEE">
        <w:rPr>
          <w:rFonts w:ascii="Verdana" w:hAnsi="Verdana" w:cs="Arial"/>
          <w:lang w:val="lv-LV" w:eastAsia="lv-LV"/>
        </w:rPr>
        <w:t xml:space="preserve"> šo statūtu 5.2.</w:t>
      </w:r>
      <w:r w:rsidR="008A07A6" w:rsidRPr="00CD1BEE">
        <w:rPr>
          <w:rFonts w:ascii="Verdana" w:hAnsi="Verdana" w:cs="Arial"/>
          <w:lang w:val="lv-LV" w:eastAsia="lv-LV"/>
        </w:rPr>
        <w:t>3.</w:t>
      </w:r>
      <w:r w:rsidR="00731E30" w:rsidRPr="00CD1BEE">
        <w:rPr>
          <w:rFonts w:ascii="Verdana" w:hAnsi="Verdana" w:cs="Arial"/>
          <w:lang w:val="lv-LV" w:eastAsia="lv-LV"/>
        </w:rPr>
        <w:t xml:space="preserve"> punktā noteiktajā gadījumā</w:t>
      </w:r>
      <w:r w:rsidRPr="00CD1BEE">
        <w:rPr>
          <w:rFonts w:ascii="Verdana" w:hAnsi="Verdana" w:cs="Arial"/>
          <w:lang w:val="lv-LV" w:eastAsia="lv-LV"/>
        </w:rPr>
        <w:t>;</w:t>
      </w:r>
    </w:p>
    <w:p w14:paraId="35114F54" w14:textId="588F6C59" w:rsidR="00B22D74" w:rsidRPr="00CD1BEE" w:rsidRDefault="00B22D74" w:rsidP="00F7761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kontrolēt biedru sapulces lēmumu izpildi;</w:t>
      </w:r>
    </w:p>
    <w:p w14:paraId="741D1650" w14:textId="5A347E9C" w:rsidR="00B22D74" w:rsidRPr="00CD1BEE" w:rsidRDefault="00452158" w:rsidP="00F7761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 xml:space="preserve">ievēlēt un atsaukt </w:t>
      </w:r>
      <w:r w:rsidR="00D97803" w:rsidRPr="00CD1BEE">
        <w:rPr>
          <w:rFonts w:ascii="Verdana" w:hAnsi="Verdana" w:cs="Arial"/>
          <w:lang w:val="lv-LV" w:eastAsia="lv-LV"/>
        </w:rPr>
        <w:t>v</w:t>
      </w:r>
      <w:r w:rsidRPr="00CD1BEE">
        <w:rPr>
          <w:rFonts w:ascii="Verdana" w:hAnsi="Verdana" w:cs="Arial"/>
          <w:lang w:val="lv-LV" w:eastAsia="lv-LV"/>
        </w:rPr>
        <w:t xml:space="preserve">aldes locekļus, pastāvīgi uzraudzīt </w:t>
      </w:r>
      <w:r w:rsidR="00D97803" w:rsidRPr="00CD1BEE">
        <w:rPr>
          <w:rFonts w:ascii="Verdana" w:hAnsi="Verdana" w:cs="Arial"/>
          <w:lang w:val="lv-LV" w:eastAsia="lv-LV"/>
        </w:rPr>
        <w:t>v</w:t>
      </w:r>
      <w:r w:rsidRPr="00CD1BEE">
        <w:rPr>
          <w:rFonts w:ascii="Verdana" w:hAnsi="Verdana" w:cs="Arial"/>
          <w:lang w:val="lv-LV" w:eastAsia="lv-LV"/>
        </w:rPr>
        <w:t>aldes darbību</w:t>
      </w:r>
      <w:r w:rsidR="00B22D74" w:rsidRPr="00CD1BEE">
        <w:rPr>
          <w:rFonts w:ascii="Verdana" w:hAnsi="Verdana" w:cs="Arial"/>
          <w:lang w:val="lv-LV" w:eastAsia="lv-LV"/>
        </w:rPr>
        <w:t>;</w:t>
      </w:r>
    </w:p>
    <w:p w14:paraId="1AEE023C" w14:textId="4239C560" w:rsidR="00B22D74" w:rsidRPr="00CD1BEE" w:rsidRDefault="00B22D74" w:rsidP="00F7761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apstiprināt valdes atalgojumu;</w:t>
      </w:r>
    </w:p>
    <w:p w14:paraId="527D7944" w14:textId="771BFAED" w:rsidR="00DB1407" w:rsidRPr="00CD1BEE" w:rsidRDefault="00D71B79" w:rsidP="00F7761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izv</w:t>
      </w:r>
      <w:r w:rsidR="00BF0551" w:rsidRPr="00CD1BEE">
        <w:rPr>
          <w:rFonts w:ascii="Verdana" w:hAnsi="Verdana" w:cs="Arial"/>
          <w:lang w:val="lv-LV" w:eastAsia="lv-LV"/>
        </w:rPr>
        <w:t>ēlēties un noteikt</w:t>
      </w:r>
      <w:r w:rsidRPr="00CD1BEE">
        <w:rPr>
          <w:rFonts w:ascii="Verdana" w:hAnsi="Verdana" w:cs="Arial"/>
          <w:lang w:val="lv-LV" w:eastAsia="lv-LV"/>
        </w:rPr>
        <w:t xml:space="preserve"> </w:t>
      </w:r>
      <w:r w:rsidR="00DB1407" w:rsidRPr="00CD1BEE">
        <w:rPr>
          <w:rFonts w:ascii="Verdana" w:hAnsi="Verdana" w:cs="Arial"/>
          <w:lang w:val="lv-LV" w:eastAsia="lv-LV"/>
        </w:rPr>
        <w:t>revidentu;</w:t>
      </w:r>
    </w:p>
    <w:p w14:paraId="0880811A" w14:textId="4AFEC63F" w:rsidR="00B22D74" w:rsidRPr="00CD1BEE" w:rsidRDefault="00FB46DE" w:rsidP="00F7761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 xml:space="preserve">tiesības sasaukt </w:t>
      </w:r>
      <w:r w:rsidR="00D97803" w:rsidRPr="00CD1BEE">
        <w:rPr>
          <w:rFonts w:ascii="Verdana" w:hAnsi="Verdana" w:cs="Arial"/>
          <w:lang w:val="lv-LV" w:eastAsia="lv-LV"/>
        </w:rPr>
        <w:t>b</w:t>
      </w:r>
      <w:r w:rsidRPr="00CD1BEE">
        <w:rPr>
          <w:rFonts w:ascii="Verdana" w:hAnsi="Verdana" w:cs="Arial"/>
          <w:lang w:val="lv-LV" w:eastAsia="lv-LV"/>
        </w:rPr>
        <w:t>iedru sapulci vai uzdot to sasaukt</w:t>
      </w:r>
      <w:r w:rsidR="002F64BC" w:rsidRPr="00CD1BEE">
        <w:rPr>
          <w:rFonts w:ascii="Verdana" w:hAnsi="Verdana" w:cs="Arial"/>
          <w:lang w:val="lv-LV" w:eastAsia="lv-LV"/>
        </w:rPr>
        <w:t xml:space="preserve"> </w:t>
      </w:r>
      <w:r w:rsidR="00D97803" w:rsidRPr="00CD1BEE">
        <w:rPr>
          <w:rFonts w:ascii="Verdana" w:hAnsi="Verdana" w:cs="Arial"/>
          <w:lang w:val="lv-LV" w:eastAsia="lv-LV"/>
        </w:rPr>
        <w:t>v</w:t>
      </w:r>
      <w:r w:rsidRPr="00CD1BEE">
        <w:rPr>
          <w:rFonts w:ascii="Verdana" w:hAnsi="Verdana" w:cs="Arial"/>
          <w:lang w:val="lv-LV" w:eastAsia="lv-LV"/>
        </w:rPr>
        <w:t xml:space="preserve">aldei, ja to prasa </w:t>
      </w:r>
      <w:r w:rsidR="00D97803" w:rsidRPr="00CD1BEE">
        <w:rPr>
          <w:rFonts w:ascii="Verdana" w:hAnsi="Verdana" w:cs="Arial"/>
          <w:lang w:val="lv-LV" w:eastAsia="lv-LV"/>
        </w:rPr>
        <w:t>b</w:t>
      </w:r>
      <w:r w:rsidRPr="00CD1BEE">
        <w:rPr>
          <w:rFonts w:ascii="Verdana" w:hAnsi="Verdana" w:cs="Arial"/>
          <w:lang w:val="lv-LV" w:eastAsia="lv-LV"/>
        </w:rPr>
        <w:t>iedrības intereses</w:t>
      </w:r>
      <w:r w:rsidR="00B22D74" w:rsidRPr="00CD1BEE">
        <w:rPr>
          <w:rFonts w:ascii="Verdana" w:hAnsi="Verdana" w:cs="Arial"/>
          <w:lang w:val="lv-LV" w:eastAsia="lv-LV"/>
        </w:rPr>
        <w:t>;</w:t>
      </w:r>
    </w:p>
    <w:p w14:paraId="44E566C9" w14:textId="299F13EF" w:rsidR="00B22D74" w:rsidRPr="00CD1BEE" w:rsidRDefault="004B4272" w:rsidP="00F77617">
      <w:pPr>
        <w:pStyle w:val="ListParagraph"/>
        <w:numPr>
          <w:ilvl w:val="2"/>
          <w:numId w:val="2"/>
        </w:numPr>
        <w:spacing w:after="120"/>
        <w:ind w:left="1418" w:hanging="851"/>
        <w:contextualSpacing w:val="0"/>
        <w:jc w:val="both"/>
        <w:rPr>
          <w:rFonts w:ascii="Verdana" w:hAnsi="Verdana" w:cs="Arial"/>
          <w:lang w:val="lv-LV" w:eastAsia="lv-LV"/>
        </w:rPr>
      </w:pPr>
      <w:r w:rsidRPr="00CD1BEE">
        <w:rPr>
          <w:rFonts w:ascii="Verdana" w:hAnsi="Verdana" w:cs="Arial"/>
          <w:lang w:val="lv-LV" w:eastAsia="lv-LV"/>
        </w:rPr>
        <w:t xml:space="preserve">apstiprināt </w:t>
      </w:r>
      <w:r w:rsidR="00B22D74" w:rsidRPr="00CD1BEE">
        <w:rPr>
          <w:rFonts w:ascii="Verdana" w:hAnsi="Verdana" w:cs="Arial"/>
          <w:lang w:val="lv-LV" w:eastAsia="lv-LV"/>
        </w:rPr>
        <w:t>Biedrības dalību citās sabiedriskajās organizācijās, tai skaitā ārvalstu organizācijās</w:t>
      </w:r>
      <w:r w:rsidR="00791E75" w:rsidRPr="00CD1BEE">
        <w:rPr>
          <w:rFonts w:ascii="Verdana" w:hAnsi="Verdana" w:cs="Arial"/>
          <w:lang w:val="lv-LV" w:eastAsia="lv-LV"/>
        </w:rPr>
        <w:t>.</w:t>
      </w:r>
    </w:p>
    <w:p w14:paraId="15FB6F8D" w14:textId="56CC9329" w:rsidR="00AF321E" w:rsidRPr="00CD1BEE" w:rsidRDefault="00B22D74" w:rsidP="001C5D70">
      <w:pPr>
        <w:pStyle w:val="ListParagraph"/>
        <w:numPr>
          <w:ilvl w:val="2"/>
          <w:numId w:val="2"/>
        </w:numPr>
        <w:ind w:left="1418" w:hanging="851"/>
        <w:contextualSpacing w:val="0"/>
        <w:jc w:val="both"/>
        <w:rPr>
          <w:rFonts w:ascii="Verdana" w:hAnsi="Verdana" w:cs="Arial"/>
          <w:lang w:val="lv-LV" w:eastAsia="lv-LV"/>
        </w:rPr>
      </w:pPr>
      <w:r w:rsidRPr="00CD1BEE">
        <w:rPr>
          <w:rFonts w:ascii="Verdana" w:hAnsi="Verdana" w:cs="Arial"/>
          <w:lang w:val="lv-LV" w:eastAsia="lv-LV"/>
        </w:rPr>
        <w:t>risināt un lemt par citiem jautājumiem, kas nav biedru sapulces un valdes kompetencē</w:t>
      </w:r>
      <w:r w:rsidR="00BF6342" w:rsidRPr="00CD1BEE">
        <w:rPr>
          <w:rFonts w:ascii="Verdana" w:hAnsi="Verdana" w:cs="Arial"/>
          <w:lang w:val="lv-LV" w:eastAsia="lv-LV"/>
        </w:rPr>
        <w:t>.</w:t>
      </w:r>
    </w:p>
    <w:p w14:paraId="34F6908A" w14:textId="77777777" w:rsidR="00B22D74" w:rsidRPr="00CD1BEE" w:rsidRDefault="00B22D74" w:rsidP="001C5D70">
      <w:pPr>
        <w:jc w:val="both"/>
        <w:rPr>
          <w:rFonts w:ascii="Verdana" w:hAnsi="Verdana" w:cs="Arial"/>
          <w:lang w:val="lv-LV"/>
        </w:rPr>
      </w:pPr>
    </w:p>
    <w:p w14:paraId="52823217" w14:textId="77777777" w:rsidR="004711D6" w:rsidRPr="00CD1BEE" w:rsidRDefault="004711D6" w:rsidP="005F4EB9">
      <w:pPr>
        <w:pStyle w:val="Heading1"/>
        <w:rPr>
          <w:rFonts w:ascii="Verdana" w:hAnsi="Verdana" w:cs="Arial"/>
          <w:b/>
          <w:lang w:val="lv-LV" w:eastAsia="lv-LV"/>
        </w:rPr>
      </w:pPr>
      <w:r w:rsidRPr="00CD1BEE">
        <w:rPr>
          <w:rFonts w:ascii="Verdana" w:hAnsi="Verdana" w:cs="Arial"/>
          <w:b/>
          <w:lang w:val="lv-LV" w:eastAsia="lv-LV"/>
        </w:rPr>
        <w:t>Biedrības īpašums un līdzekļi</w:t>
      </w:r>
    </w:p>
    <w:p w14:paraId="67C88301" w14:textId="77777777" w:rsidR="004711D6" w:rsidRPr="00CD1BEE" w:rsidRDefault="004711D6" w:rsidP="005F4EB9">
      <w:pPr>
        <w:jc w:val="both"/>
        <w:rPr>
          <w:rFonts w:ascii="Verdana" w:hAnsi="Verdana" w:cs="Arial"/>
          <w:lang w:val="lv-LV" w:eastAsia="lv-LV"/>
        </w:rPr>
      </w:pPr>
    </w:p>
    <w:p w14:paraId="1256B7B9" w14:textId="77777777" w:rsidR="004711D6" w:rsidRPr="00CD1BEE" w:rsidRDefault="004711D6" w:rsidP="004711D6">
      <w:pPr>
        <w:pStyle w:val="ListParagraph"/>
        <w:numPr>
          <w:ilvl w:val="1"/>
          <w:numId w:val="2"/>
        </w:numPr>
        <w:spacing w:after="120"/>
        <w:ind w:left="567" w:hanging="567"/>
        <w:contextualSpacing w:val="0"/>
        <w:jc w:val="both"/>
        <w:rPr>
          <w:rFonts w:ascii="Verdana" w:hAnsi="Verdana" w:cs="Arial"/>
          <w:lang w:val="lv-LV" w:eastAsia="lv-LV"/>
        </w:rPr>
      </w:pPr>
      <w:r w:rsidRPr="00CD1BEE">
        <w:rPr>
          <w:rFonts w:ascii="Verdana" w:hAnsi="Verdana" w:cs="Arial"/>
          <w:lang w:val="lv-LV" w:eastAsia="lv-LV"/>
        </w:rPr>
        <w:t>Biedrības īpašumā var būt kustama un nekustama manta, pamatkapitāla daļas uzņēmumos, komercsabiedrībās, naudas līdzekļi un jebkura cita manta vai mantiskās tiesības, kuras nepieciešamas Biedrības mērķu īstenošanai.</w:t>
      </w:r>
    </w:p>
    <w:p w14:paraId="23D2FF70" w14:textId="77777777" w:rsidR="004711D6" w:rsidRPr="00CD1BEE" w:rsidRDefault="004711D6" w:rsidP="004711D6">
      <w:pPr>
        <w:pStyle w:val="ListParagraph"/>
        <w:numPr>
          <w:ilvl w:val="1"/>
          <w:numId w:val="2"/>
        </w:numPr>
        <w:spacing w:after="120"/>
        <w:ind w:left="567" w:hanging="567"/>
        <w:contextualSpacing w:val="0"/>
        <w:jc w:val="both"/>
        <w:rPr>
          <w:rFonts w:ascii="Verdana" w:hAnsi="Verdana" w:cs="Arial"/>
          <w:lang w:val="lv-LV" w:eastAsia="lv-LV"/>
        </w:rPr>
      </w:pPr>
      <w:r w:rsidRPr="00CD1BEE">
        <w:rPr>
          <w:rFonts w:ascii="Verdana" w:hAnsi="Verdana" w:cs="Arial"/>
          <w:lang w:val="lv-LV" w:eastAsia="lv-LV"/>
        </w:rPr>
        <w:lastRenderedPageBreak/>
        <w:t xml:space="preserve">Biedrības līdzekļus veido fizisko un juridisko personu ziedojumi un </w:t>
      </w:r>
      <w:proofErr w:type="spellStart"/>
      <w:r w:rsidRPr="00CD1BEE">
        <w:rPr>
          <w:rFonts w:ascii="Verdana" w:hAnsi="Verdana" w:cs="Arial"/>
          <w:lang w:val="lv-LV" w:eastAsia="lv-LV"/>
        </w:rPr>
        <w:t>mērķziedojumi</w:t>
      </w:r>
      <w:proofErr w:type="spellEnd"/>
      <w:r w:rsidRPr="00CD1BEE">
        <w:rPr>
          <w:rFonts w:ascii="Verdana" w:hAnsi="Verdana" w:cs="Arial"/>
          <w:lang w:val="lv-LV" w:eastAsia="lv-LV"/>
        </w:rPr>
        <w:t>, un citi normatīvajos aktos pieļaujamie ienākumi, tai skaitā arī no saimnieciskās darbības.</w:t>
      </w:r>
    </w:p>
    <w:p w14:paraId="709E2D3F" w14:textId="77777777" w:rsidR="004711D6" w:rsidRPr="00CD1BEE" w:rsidRDefault="004711D6" w:rsidP="004711D6">
      <w:pPr>
        <w:pStyle w:val="ListParagraph"/>
        <w:numPr>
          <w:ilvl w:val="1"/>
          <w:numId w:val="2"/>
        </w:numPr>
        <w:ind w:left="567" w:hanging="567"/>
        <w:contextualSpacing w:val="0"/>
        <w:jc w:val="both"/>
        <w:rPr>
          <w:rFonts w:ascii="Verdana" w:hAnsi="Verdana" w:cs="Arial"/>
          <w:lang w:val="lv-LV" w:eastAsia="lv-LV"/>
        </w:rPr>
      </w:pPr>
      <w:r w:rsidRPr="00CD1BEE">
        <w:rPr>
          <w:rFonts w:ascii="Verdana" w:hAnsi="Verdana" w:cs="Arial"/>
          <w:lang w:val="lv-LV" w:eastAsia="lv-LV"/>
        </w:rPr>
        <w:t>Biedrības līdzekļi tiek izlietoti organizācijas mērķu īstenošanai un darbībai, darbinieku algošanai, savu iekšējo speciālo fondu izveidošanai, kuri izlietojami Biedrības mērķu īstenošanai, kā arī citu izdevumu segšanai, kas saistīti ar Biedrības darbības nodrošināšanu.</w:t>
      </w:r>
    </w:p>
    <w:p w14:paraId="0C96C4C5" w14:textId="77777777" w:rsidR="00B27963" w:rsidRPr="00CD1BEE" w:rsidRDefault="00B27963" w:rsidP="00B27963">
      <w:pPr>
        <w:jc w:val="both"/>
        <w:rPr>
          <w:rFonts w:ascii="Verdana" w:hAnsi="Verdana" w:cs="Arial"/>
          <w:lang w:val="lv-LV"/>
        </w:rPr>
      </w:pPr>
    </w:p>
    <w:p w14:paraId="15CA1F1F" w14:textId="77777777" w:rsidR="004711D6" w:rsidRPr="00CD1BEE" w:rsidRDefault="004711D6" w:rsidP="00013014">
      <w:pPr>
        <w:jc w:val="both"/>
        <w:rPr>
          <w:rFonts w:ascii="Verdana" w:hAnsi="Verdana" w:cs="Arial"/>
          <w:lang w:val="lv-LV"/>
        </w:rPr>
      </w:pPr>
    </w:p>
    <w:p w14:paraId="2D662A56" w14:textId="77777777" w:rsidR="00E431E5" w:rsidRPr="00CD1BEE" w:rsidRDefault="00E431E5" w:rsidP="00013014">
      <w:pPr>
        <w:jc w:val="both"/>
        <w:rPr>
          <w:rFonts w:ascii="Verdana" w:hAnsi="Verdana" w:cs="Arial"/>
          <w:lang w:val="lv-LV"/>
        </w:rPr>
      </w:pPr>
    </w:p>
    <w:p w14:paraId="294CACDE" w14:textId="77777777" w:rsidR="00E431E5" w:rsidRPr="00CD1BEE" w:rsidRDefault="00E431E5" w:rsidP="00013014">
      <w:pPr>
        <w:jc w:val="both"/>
        <w:rPr>
          <w:rFonts w:ascii="Verdana" w:hAnsi="Verdana" w:cs="Arial"/>
          <w:iCs/>
          <w:lang w:val="lv-LV" w:eastAsia="lv-LV"/>
        </w:rPr>
      </w:pPr>
    </w:p>
    <w:p w14:paraId="3851947E" w14:textId="492F1DF4" w:rsidR="00CD2DAF" w:rsidRPr="00CD1BEE" w:rsidRDefault="00CD2DAF" w:rsidP="00CD2DAF">
      <w:pPr>
        <w:rPr>
          <w:rFonts w:ascii="Verdana" w:hAnsi="Verdana" w:cs="Arial"/>
          <w:lang w:val="lv-LV"/>
        </w:rPr>
      </w:pPr>
      <w:r w:rsidRPr="00017742">
        <w:rPr>
          <w:rFonts w:ascii="Verdana" w:hAnsi="Verdana" w:cs="Arial"/>
          <w:lang w:val="lv-LV"/>
        </w:rPr>
        <w:t>Apstiprināti</w:t>
      </w:r>
      <w:r w:rsidR="00A95BE3" w:rsidRPr="00017742">
        <w:rPr>
          <w:rFonts w:ascii="Verdana" w:hAnsi="Verdana" w:cs="Arial"/>
          <w:lang w:val="lv-LV"/>
        </w:rPr>
        <w:t xml:space="preserve"> </w:t>
      </w:r>
      <w:r w:rsidR="00EE43B4" w:rsidRPr="00017742">
        <w:rPr>
          <w:rFonts w:ascii="Verdana" w:hAnsi="Verdana" w:cs="Arial"/>
          <w:lang w:val="lv-LV"/>
        </w:rPr>
        <w:t xml:space="preserve">Rīgā, </w:t>
      </w:r>
      <w:r w:rsidR="00596F62" w:rsidRPr="00017742">
        <w:rPr>
          <w:rFonts w:ascii="Verdana" w:hAnsi="Verdana" w:cs="Arial"/>
          <w:lang w:val="lv-LV"/>
        </w:rPr>
        <w:t>202</w:t>
      </w:r>
      <w:r w:rsidR="00E70CBB" w:rsidRPr="00017742">
        <w:rPr>
          <w:rFonts w:ascii="Verdana" w:hAnsi="Verdana" w:cs="Arial"/>
          <w:lang w:val="lv-LV"/>
        </w:rPr>
        <w:t>1</w:t>
      </w:r>
      <w:r w:rsidRPr="00017742">
        <w:rPr>
          <w:rFonts w:ascii="Verdana" w:hAnsi="Verdana" w:cs="Arial"/>
          <w:lang w:val="lv-LV"/>
        </w:rPr>
        <w:t xml:space="preserve">. gada </w:t>
      </w:r>
      <w:r w:rsidR="00603F5E" w:rsidRPr="00017742">
        <w:rPr>
          <w:rFonts w:ascii="Verdana" w:hAnsi="Verdana" w:cs="Arial"/>
          <w:lang w:val="lv-LV"/>
        </w:rPr>
        <w:t>16</w:t>
      </w:r>
      <w:r w:rsidRPr="00017742">
        <w:rPr>
          <w:rFonts w:ascii="Verdana" w:hAnsi="Verdana" w:cs="Arial"/>
          <w:lang w:val="lv-LV"/>
        </w:rPr>
        <w:t xml:space="preserve">. </w:t>
      </w:r>
      <w:r w:rsidR="00215965" w:rsidRPr="00017742">
        <w:rPr>
          <w:rFonts w:ascii="Verdana" w:hAnsi="Verdana" w:cs="Arial"/>
          <w:lang w:val="lv-LV"/>
        </w:rPr>
        <w:t>decembrī</w:t>
      </w:r>
      <w:r w:rsidR="00596F62" w:rsidRPr="00017742">
        <w:rPr>
          <w:rFonts w:ascii="Verdana" w:hAnsi="Verdana" w:cs="Arial"/>
          <w:lang w:val="lv-LV"/>
        </w:rPr>
        <w:t xml:space="preserve"> </w:t>
      </w:r>
      <w:r w:rsidRPr="00017742">
        <w:rPr>
          <w:rFonts w:ascii="Verdana" w:hAnsi="Verdana" w:cs="Arial"/>
          <w:lang w:val="lv-LV"/>
        </w:rPr>
        <w:t>ar biedru sapulces lēmumu</w:t>
      </w:r>
      <w:r w:rsidR="00C24DD1" w:rsidRPr="00017742">
        <w:rPr>
          <w:rFonts w:ascii="Verdana" w:hAnsi="Verdana" w:cs="Arial"/>
          <w:lang w:val="lv-LV"/>
        </w:rPr>
        <w:t>.</w:t>
      </w:r>
    </w:p>
    <w:p w14:paraId="6C17FD3B" w14:textId="77777777" w:rsidR="00CA77D7" w:rsidRPr="00CD1BEE" w:rsidRDefault="00CA77D7" w:rsidP="00013014">
      <w:pPr>
        <w:jc w:val="both"/>
        <w:rPr>
          <w:rFonts w:ascii="Verdana" w:hAnsi="Verdana" w:cs="Arial"/>
          <w:iCs/>
          <w:lang w:val="lv-LV"/>
        </w:rPr>
      </w:pPr>
    </w:p>
    <w:p w14:paraId="6F5ABB3D" w14:textId="77777777" w:rsidR="00CA77D7" w:rsidRPr="00CD1BEE" w:rsidRDefault="00CA77D7" w:rsidP="00013014">
      <w:pPr>
        <w:jc w:val="both"/>
        <w:rPr>
          <w:rFonts w:ascii="Verdana" w:hAnsi="Verdana" w:cs="Arial"/>
          <w:iCs/>
          <w:lang w:val="lv-LV"/>
        </w:rPr>
      </w:pPr>
    </w:p>
    <w:p w14:paraId="7A21078F" w14:textId="77777777" w:rsidR="004711D6" w:rsidRPr="00CD1BEE" w:rsidRDefault="004711D6" w:rsidP="00013014">
      <w:pPr>
        <w:jc w:val="both"/>
        <w:rPr>
          <w:rFonts w:ascii="Verdana" w:hAnsi="Verdana" w:cs="Arial"/>
          <w:iCs/>
          <w:lang w:val="lv-LV"/>
        </w:rPr>
      </w:pPr>
    </w:p>
    <w:p w14:paraId="2F751FBB" w14:textId="77777777" w:rsidR="00E431E5" w:rsidRPr="00CD1BEE" w:rsidRDefault="00E431E5" w:rsidP="00013014">
      <w:pPr>
        <w:jc w:val="both"/>
        <w:rPr>
          <w:rFonts w:ascii="Verdana" w:hAnsi="Verdana" w:cs="Arial"/>
          <w:iCs/>
          <w:lang w:val="lv-LV"/>
        </w:rPr>
      </w:pPr>
    </w:p>
    <w:p w14:paraId="5B114EF3" w14:textId="77777777" w:rsidR="00E431E5" w:rsidRPr="00CD1BEE" w:rsidRDefault="00E431E5" w:rsidP="00013014">
      <w:pPr>
        <w:jc w:val="both"/>
        <w:rPr>
          <w:rFonts w:ascii="Verdana" w:hAnsi="Verdana" w:cs="Arial"/>
          <w:iCs/>
          <w:lang w:val="lv-LV"/>
        </w:rPr>
      </w:pPr>
    </w:p>
    <w:p w14:paraId="7C0CD3D2" w14:textId="77777777" w:rsidR="00013014" w:rsidRPr="00CD1BEE" w:rsidRDefault="00013014" w:rsidP="00013014">
      <w:pPr>
        <w:jc w:val="both"/>
        <w:rPr>
          <w:rFonts w:ascii="Verdana" w:hAnsi="Verdana" w:cs="Arial"/>
          <w:iCs/>
          <w:lang w:val="lv-LV"/>
        </w:rPr>
      </w:pPr>
    </w:p>
    <w:p w14:paraId="4EC9A0B7" w14:textId="172DFAC9" w:rsidR="00F56454" w:rsidRDefault="006463DB" w:rsidP="00013014">
      <w:pPr>
        <w:jc w:val="both"/>
        <w:rPr>
          <w:lang w:val="lv-LV"/>
        </w:rPr>
      </w:pPr>
      <w:r w:rsidRPr="00CD1BEE">
        <w:rPr>
          <w:rFonts w:ascii="Verdana" w:hAnsi="Verdana" w:cs="Arial"/>
          <w:lang w:val="lv-LV"/>
        </w:rPr>
        <w:t>Valdes locekle Agnese Cimuška-Rekke</w:t>
      </w:r>
      <w:bookmarkEnd w:id="0"/>
    </w:p>
    <w:p w14:paraId="01AD54FB" w14:textId="77777777" w:rsidR="00292E2F" w:rsidRDefault="00292E2F" w:rsidP="00013014">
      <w:pPr>
        <w:jc w:val="both"/>
        <w:rPr>
          <w:lang w:val="lv-LV"/>
        </w:rPr>
      </w:pPr>
    </w:p>
    <w:p w14:paraId="28ECF996" w14:textId="77777777" w:rsidR="00292E2F" w:rsidRDefault="00292E2F" w:rsidP="00013014">
      <w:pPr>
        <w:jc w:val="both"/>
        <w:rPr>
          <w:lang w:val="lv-LV"/>
        </w:rPr>
      </w:pPr>
    </w:p>
    <w:p w14:paraId="3BFDD97C" w14:textId="77777777" w:rsidR="00292E2F" w:rsidRDefault="00292E2F" w:rsidP="00013014">
      <w:pPr>
        <w:jc w:val="both"/>
        <w:rPr>
          <w:lang w:val="lv-LV"/>
        </w:rPr>
      </w:pPr>
    </w:p>
    <w:p w14:paraId="0C6096E5" w14:textId="77777777" w:rsidR="00292E2F" w:rsidRDefault="00292E2F" w:rsidP="00013014">
      <w:pPr>
        <w:jc w:val="both"/>
        <w:rPr>
          <w:lang w:val="lv-LV"/>
        </w:rPr>
      </w:pPr>
    </w:p>
    <w:p w14:paraId="6957C9E8" w14:textId="77777777" w:rsidR="00292E2F" w:rsidRDefault="00292E2F" w:rsidP="00013014">
      <w:pPr>
        <w:jc w:val="both"/>
        <w:rPr>
          <w:lang w:val="lv-LV"/>
        </w:rPr>
      </w:pPr>
    </w:p>
    <w:p w14:paraId="0DFD7611" w14:textId="77777777" w:rsidR="00292E2F" w:rsidRDefault="00292E2F" w:rsidP="00013014">
      <w:pPr>
        <w:jc w:val="both"/>
        <w:rPr>
          <w:lang w:val="lv-LV"/>
        </w:rPr>
      </w:pPr>
    </w:p>
    <w:p w14:paraId="5C81FACD" w14:textId="77777777" w:rsidR="00292E2F" w:rsidRDefault="00292E2F" w:rsidP="00013014">
      <w:pPr>
        <w:jc w:val="both"/>
        <w:rPr>
          <w:lang w:val="lv-LV"/>
        </w:rPr>
      </w:pPr>
    </w:p>
    <w:p w14:paraId="4C4C6900" w14:textId="77777777" w:rsidR="00292E2F" w:rsidRPr="00550B20" w:rsidRDefault="00292E2F" w:rsidP="00292E2F">
      <w:pPr>
        <w:rPr>
          <w:rFonts w:ascii="Verdana" w:hAnsi="Verdana" w:cs="Arial"/>
        </w:rPr>
      </w:pPr>
    </w:p>
    <w:p w14:paraId="2A64FA3C" w14:textId="77777777" w:rsidR="00292E2F" w:rsidRPr="00550B20" w:rsidRDefault="00292E2F" w:rsidP="00292E2F">
      <w:pPr>
        <w:jc w:val="both"/>
        <w:rPr>
          <w:rFonts w:ascii="Verdana" w:hAnsi="Verdana"/>
        </w:rPr>
      </w:pPr>
      <w:r w:rsidRPr="00017742">
        <w:rPr>
          <w:rFonts w:ascii="Verdana" w:eastAsia="Helvetica" w:hAnsi="Verdana"/>
        </w:rPr>
        <w:t>ŠIS DOKUMENTS IR PARAKSTĪTS AR DROŠU ELEKTRONISKO PARAKSTU UN SATUR LAIKA ZĪMOGU</w:t>
      </w:r>
    </w:p>
    <w:p w14:paraId="0F15A44A" w14:textId="77777777" w:rsidR="00292E2F" w:rsidRPr="009D09AA" w:rsidRDefault="00292E2F" w:rsidP="00013014">
      <w:pPr>
        <w:jc w:val="both"/>
        <w:rPr>
          <w:rFonts w:ascii="Verdana" w:hAnsi="Verdana" w:cs="Arial"/>
          <w:lang w:val="lv-LV"/>
        </w:rPr>
      </w:pPr>
    </w:p>
    <w:sectPr w:rsidR="00292E2F" w:rsidRPr="009D09AA" w:rsidSect="00E6360E">
      <w:pgSz w:w="11906" w:h="16838"/>
      <w:pgMar w:top="1440" w:right="1558"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B36B" w14:textId="77777777" w:rsidR="00860331" w:rsidRDefault="00860331" w:rsidP="0060677F">
      <w:r>
        <w:separator/>
      </w:r>
    </w:p>
  </w:endnote>
  <w:endnote w:type="continuationSeparator" w:id="0">
    <w:p w14:paraId="6FAF088A" w14:textId="77777777" w:rsidR="00860331" w:rsidRDefault="00860331" w:rsidP="0060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235016"/>
      <w:docPartObj>
        <w:docPartGallery w:val="Page Numbers (Bottom of Page)"/>
        <w:docPartUnique/>
      </w:docPartObj>
    </w:sdtPr>
    <w:sdtEndPr>
      <w:rPr>
        <w:rFonts w:ascii="Verdana" w:hAnsi="Verdana"/>
        <w:noProof/>
      </w:rPr>
    </w:sdtEndPr>
    <w:sdtContent>
      <w:p w14:paraId="4BA35A33" w14:textId="2110BF82" w:rsidR="00EB1699" w:rsidRPr="00EB1699" w:rsidRDefault="00EB1699">
        <w:pPr>
          <w:pStyle w:val="Footer"/>
          <w:jc w:val="right"/>
          <w:rPr>
            <w:rFonts w:ascii="Verdana" w:hAnsi="Verdana"/>
          </w:rPr>
        </w:pPr>
        <w:r w:rsidRPr="00EB1699">
          <w:rPr>
            <w:rFonts w:ascii="Verdana" w:hAnsi="Verdana"/>
          </w:rPr>
          <w:fldChar w:fldCharType="begin"/>
        </w:r>
        <w:r w:rsidRPr="00EB1699">
          <w:rPr>
            <w:rFonts w:ascii="Verdana" w:hAnsi="Verdana"/>
          </w:rPr>
          <w:instrText xml:space="preserve"> PAGE   \* MERGEFORMAT </w:instrText>
        </w:r>
        <w:r w:rsidRPr="00EB1699">
          <w:rPr>
            <w:rFonts w:ascii="Verdana" w:hAnsi="Verdana"/>
          </w:rPr>
          <w:fldChar w:fldCharType="separate"/>
        </w:r>
        <w:r w:rsidRPr="00EB1699">
          <w:rPr>
            <w:rFonts w:ascii="Verdana" w:hAnsi="Verdana"/>
            <w:noProof/>
          </w:rPr>
          <w:t>2</w:t>
        </w:r>
        <w:r w:rsidRPr="00EB1699">
          <w:rPr>
            <w:rFonts w:ascii="Verdana" w:hAnsi="Verdana"/>
            <w:noProof/>
          </w:rPr>
          <w:fldChar w:fldCharType="end"/>
        </w:r>
      </w:p>
    </w:sdtContent>
  </w:sdt>
  <w:p w14:paraId="2CAFDB9C" w14:textId="77777777" w:rsidR="0060677F" w:rsidRDefault="00606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445117"/>
      <w:docPartObj>
        <w:docPartGallery w:val="Page Numbers (Bottom of Page)"/>
        <w:docPartUnique/>
      </w:docPartObj>
    </w:sdtPr>
    <w:sdtEndPr>
      <w:rPr>
        <w:rFonts w:ascii="Verdana" w:hAnsi="Verdana"/>
        <w:noProof/>
      </w:rPr>
    </w:sdtEndPr>
    <w:sdtContent>
      <w:p w14:paraId="02ECA7C5" w14:textId="77777777" w:rsidR="00EB1699" w:rsidRDefault="00EB1699" w:rsidP="00EB1699">
        <w:pPr>
          <w:pStyle w:val="Footer"/>
          <w:jc w:val="right"/>
          <w:rPr>
            <w:rFonts w:ascii="Verdana" w:hAnsi="Verdana"/>
            <w:noProof/>
          </w:rPr>
        </w:pPr>
        <w:r w:rsidRPr="00EB1699">
          <w:rPr>
            <w:rFonts w:ascii="Verdana" w:hAnsi="Verdana"/>
          </w:rPr>
          <w:fldChar w:fldCharType="begin"/>
        </w:r>
        <w:r w:rsidRPr="00EB1699">
          <w:rPr>
            <w:rFonts w:ascii="Verdana" w:hAnsi="Verdana"/>
          </w:rPr>
          <w:instrText xml:space="preserve"> PAGE   \* MERGEFORMAT </w:instrText>
        </w:r>
        <w:r w:rsidRPr="00EB1699">
          <w:rPr>
            <w:rFonts w:ascii="Verdana" w:hAnsi="Verdana"/>
          </w:rPr>
          <w:fldChar w:fldCharType="separate"/>
        </w:r>
        <w:r>
          <w:rPr>
            <w:rFonts w:ascii="Verdana" w:hAnsi="Verdana"/>
          </w:rPr>
          <w:t>3</w:t>
        </w:r>
        <w:r w:rsidRPr="00EB1699">
          <w:rPr>
            <w:rFonts w:ascii="Verdana" w:hAnsi="Verdana"/>
            <w:noProof/>
          </w:rPr>
          <w:fldChar w:fldCharType="end"/>
        </w:r>
      </w:p>
    </w:sdtContent>
  </w:sdt>
  <w:p w14:paraId="3E9EA48E" w14:textId="77777777" w:rsidR="00EB1699" w:rsidRPr="00EB1699" w:rsidRDefault="00EB1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71E1B" w14:textId="77777777" w:rsidR="00860331" w:rsidRDefault="00860331" w:rsidP="0060677F">
      <w:r>
        <w:separator/>
      </w:r>
    </w:p>
  </w:footnote>
  <w:footnote w:type="continuationSeparator" w:id="0">
    <w:p w14:paraId="736ED18C" w14:textId="77777777" w:rsidR="00860331" w:rsidRDefault="00860331" w:rsidP="00606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28768376"/>
    <w:name w:val="WW8Num4"/>
    <w:lvl w:ilvl="0">
      <w:start w:val="1"/>
      <w:numFmt w:val="decimal"/>
      <w:pStyle w:val="Heading1"/>
      <w:lvlText w:val="%1."/>
      <w:lvlJc w:val="left"/>
      <w:pPr>
        <w:tabs>
          <w:tab w:val="num" w:pos="0"/>
        </w:tabs>
        <w:ind w:left="420" w:hanging="420"/>
      </w:pPr>
      <w:rPr>
        <w:rFonts w:ascii="Verdana" w:hAnsi="Verdana" w:cs="Arial" w:hint="default"/>
        <w:b/>
        <w:bCs/>
        <w:sz w:val="20"/>
        <w:szCs w:val="20"/>
        <w:lang w:val="lv-LV"/>
      </w:rPr>
    </w:lvl>
    <w:lvl w:ilvl="1">
      <w:start w:val="1"/>
      <w:numFmt w:val="decimal"/>
      <w:lvlText w:val="%1.%2."/>
      <w:lvlJc w:val="left"/>
      <w:pPr>
        <w:tabs>
          <w:tab w:val="num" w:pos="0"/>
        </w:tabs>
        <w:ind w:left="420" w:hanging="420"/>
      </w:pPr>
      <w:rPr>
        <w:rFonts w:ascii="Verdana" w:hAnsi="Verdana" w:cs="Arial" w:hint="default"/>
        <w:b w:val="0"/>
        <w:bCs/>
        <w:color w:val="auto"/>
        <w:sz w:val="20"/>
        <w:szCs w:val="20"/>
        <w:lang w:val="lv-LV"/>
      </w:rPr>
    </w:lvl>
    <w:lvl w:ilvl="2">
      <w:start w:val="1"/>
      <w:numFmt w:val="decimal"/>
      <w:lvlText w:val="%1.%2.%3."/>
      <w:lvlJc w:val="left"/>
      <w:pPr>
        <w:tabs>
          <w:tab w:val="num" w:pos="0"/>
        </w:tabs>
        <w:ind w:left="720" w:hanging="720"/>
      </w:pPr>
      <w:rPr>
        <w:rFonts w:ascii="Verdana" w:hAnsi="Verdana" w:cs="Arial" w:hint="default"/>
        <w:b w:val="0"/>
        <w:bCs/>
        <w:color w:val="auto"/>
        <w:sz w:val="20"/>
        <w:szCs w:val="20"/>
        <w:lang w:val="lv-LV"/>
      </w:rPr>
    </w:lvl>
    <w:lvl w:ilvl="3">
      <w:start w:val="1"/>
      <w:numFmt w:val="decimal"/>
      <w:lvlText w:val="%1.%2.%3.%4."/>
      <w:lvlJc w:val="left"/>
      <w:pPr>
        <w:tabs>
          <w:tab w:val="num" w:pos="0"/>
        </w:tabs>
        <w:ind w:left="720" w:hanging="720"/>
      </w:pPr>
      <w:rPr>
        <w:rFonts w:ascii="Arial" w:hAnsi="Arial" w:cs="Arial" w:hint="default"/>
        <w:sz w:val="22"/>
        <w:szCs w:val="22"/>
        <w:lang w:val="lv-LV"/>
      </w:rPr>
    </w:lvl>
    <w:lvl w:ilvl="4">
      <w:start w:val="1"/>
      <w:numFmt w:val="decimal"/>
      <w:lvlText w:val="%1.%2.%3.%4.%5."/>
      <w:lvlJc w:val="left"/>
      <w:pPr>
        <w:tabs>
          <w:tab w:val="num" w:pos="0"/>
        </w:tabs>
        <w:ind w:left="1080" w:hanging="1080"/>
      </w:pPr>
      <w:rPr>
        <w:rFonts w:ascii="Arial" w:hAnsi="Arial" w:cs="Arial" w:hint="default"/>
        <w:sz w:val="22"/>
        <w:szCs w:val="22"/>
        <w:lang w:val="lv-LV"/>
      </w:rPr>
    </w:lvl>
    <w:lvl w:ilvl="5">
      <w:start w:val="1"/>
      <w:numFmt w:val="decimal"/>
      <w:lvlText w:val="%1.%2.%3.%4.%5.%6."/>
      <w:lvlJc w:val="left"/>
      <w:pPr>
        <w:tabs>
          <w:tab w:val="num" w:pos="0"/>
        </w:tabs>
        <w:ind w:left="1080" w:hanging="1080"/>
      </w:pPr>
      <w:rPr>
        <w:rFonts w:ascii="Arial" w:hAnsi="Arial" w:cs="Arial" w:hint="default"/>
        <w:sz w:val="22"/>
        <w:szCs w:val="22"/>
        <w:lang w:val="lv-LV"/>
      </w:rPr>
    </w:lvl>
    <w:lvl w:ilvl="6">
      <w:start w:val="1"/>
      <w:numFmt w:val="decimal"/>
      <w:lvlText w:val="%1.%2.%3.%4.%5.%6.%7."/>
      <w:lvlJc w:val="left"/>
      <w:pPr>
        <w:tabs>
          <w:tab w:val="num" w:pos="0"/>
        </w:tabs>
        <w:ind w:left="1440" w:hanging="1440"/>
      </w:pPr>
      <w:rPr>
        <w:rFonts w:ascii="Arial" w:hAnsi="Arial" w:cs="Arial" w:hint="default"/>
        <w:sz w:val="22"/>
        <w:szCs w:val="22"/>
        <w:lang w:val="lv-LV"/>
      </w:rPr>
    </w:lvl>
    <w:lvl w:ilvl="7">
      <w:start w:val="1"/>
      <w:numFmt w:val="decimal"/>
      <w:lvlText w:val="%1.%2.%3.%4.%5.%6.%7.%8."/>
      <w:lvlJc w:val="left"/>
      <w:pPr>
        <w:tabs>
          <w:tab w:val="num" w:pos="0"/>
        </w:tabs>
        <w:ind w:left="1440" w:hanging="1440"/>
      </w:pPr>
      <w:rPr>
        <w:rFonts w:ascii="Arial" w:hAnsi="Arial" w:cs="Arial" w:hint="default"/>
        <w:sz w:val="22"/>
        <w:szCs w:val="22"/>
        <w:lang w:val="lv-LV"/>
      </w:rPr>
    </w:lvl>
    <w:lvl w:ilvl="8">
      <w:start w:val="1"/>
      <w:numFmt w:val="decimal"/>
      <w:lvlText w:val="%1.%2.%3.%4.%5.%6.%7.%8.%9."/>
      <w:lvlJc w:val="left"/>
      <w:pPr>
        <w:tabs>
          <w:tab w:val="num" w:pos="0"/>
        </w:tabs>
        <w:ind w:left="1800" w:hanging="1800"/>
      </w:pPr>
      <w:rPr>
        <w:rFonts w:ascii="Arial" w:hAnsi="Arial" w:cs="Arial" w:hint="default"/>
        <w:sz w:val="22"/>
        <w:szCs w:val="22"/>
        <w:lang w:val="lv-LV"/>
      </w:rPr>
    </w:lvl>
  </w:abstractNum>
  <w:abstractNum w:abstractNumId="2" w15:restartNumberingAfterBreak="0">
    <w:nsid w:val="19377CF5"/>
    <w:multiLevelType w:val="hybridMultilevel"/>
    <w:tmpl w:val="1CB6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B6499"/>
    <w:multiLevelType w:val="multilevel"/>
    <w:tmpl w:val="3BC8E6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18"/>
    <w:rsid w:val="00013014"/>
    <w:rsid w:val="00017742"/>
    <w:rsid w:val="000240B9"/>
    <w:rsid w:val="00034569"/>
    <w:rsid w:val="00037F48"/>
    <w:rsid w:val="000470D8"/>
    <w:rsid w:val="0005165D"/>
    <w:rsid w:val="00053D86"/>
    <w:rsid w:val="000650AA"/>
    <w:rsid w:val="00080F6B"/>
    <w:rsid w:val="0009137F"/>
    <w:rsid w:val="000A1039"/>
    <w:rsid w:val="000A3C5C"/>
    <w:rsid w:val="000B5398"/>
    <w:rsid w:val="000C35E2"/>
    <w:rsid w:val="000C5105"/>
    <w:rsid w:val="000E3787"/>
    <w:rsid w:val="000E41C0"/>
    <w:rsid w:val="000F030C"/>
    <w:rsid w:val="000F1503"/>
    <w:rsid w:val="00102BE4"/>
    <w:rsid w:val="00106458"/>
    <w:rsid w:val="00106A5E"/>
    <w:rsid w:val="00116C38"/>
    <w:rsid w:val="00120FE7"/>
    <w:rsid w:val="00121149"/>
    <w:rsid w:val="001249DE"/>
    <w:rsid w:val="00131512"/>
    <w:rsid w:val="001438B8"/>
    <w:rsid w:val="00145968"/>
    <w:rsid w:val="001478D9"/>
    <w:rsid w:val="001528E9"/>
    <w:rsid w:val="001550A1"/>
    <w:rsid w:val="0017383B"/>
    <w:rsid w:val="00183066"/>
    <w:rsid w:val="00191CC8"/>
    <w:rsid w:val="00195383"/>
    <w:rsid w:val="001A4DC3"/>
    <w:rsid w:val="001A6F86"/>
    <w:rsid w:val="001C241A"/>
    <w:rsid w:val="001C2655"/>
    <w:rsid w:val="001C5D70"/>
    <w:rsid w:val="001E5182"/>
    <w:rsid w:val="001F1F35"/>
    <w:rsid w:val="001F3C02"/>
    <w:rsid w:val="001F5C82"/>
    <w:rsid w:val="00215965"/>
    <w:rsid w:val="002248F6"/>
    <w:rsid w:val="002251DC"/>
    <w:rsid w:val="00235880"/>
    <w:rsid w:val="002475F7"/>
    <w:rsid w:val="00267481"/>
    <w:rsid w:val="00270594"/>
    <w:rsid w:val="00272218"/>
    <w:rsid w:val="00274461"/>
    <w:rsid w:val="00292E2F"/>
    <w:rsid w:val="002A2484"/>
    <w:rsid w:val="002B5994"/>
    <w:rsid w:val="002C370D"/>
    <w:rsid w:val="002C385C"/>
    <w:rsid w:val="002D4A07"/>
    <w:rsid w:val="002D70B3"/>
    <w:rsid w:val="002E04AA"/>
    <w:rsid w:val="002E3C8E"/>
    <w:rsid w:val="002E5C74"/>
    <w:rsid w:val="002E7E2A"/>
    <w:rsid w:val="002F4272"/>
    <w:rsid w:val="002F64BC"/>
    <w:rsid w:val="00300AEF"/>
    <w:rsid w:val="0031107B"/>
    <w:rsid w:val="0031228E"/>
    <w:rsid w:val="00313DE1"/>
    <w:rsid w:val="00325257"/>
    <w:rsid w:val="00327DEF"/>
    <w:rsid w:val="00331BD0"/>
    <w:rsid w:val="003338BD"/>
    <w:rsid w:val="00351F62"/>
    <w:rsid w:val="00352924"/>
    <w:rsid w:val="0035462A"/>
    <w:rsid w:val="00367CA2"/>
    <w:rsid w:val="00390F93"/>
    <w:rsid w:val="00393E3B"/>
    <w:rsid w:val="00397226"/>
    <w:rsid w:val="003A1906"/>
    <w:rsid w:val="003A3C7D"/>
    <w:rsid w:val="003C2ACB"/>
    <w:rsid w:val="003E163A"/>
    <w:rsid w:val="003E248F"/>
    <w:rsid w:val="003F5621"/>
    <w:rsid w:val="0040026D"/>
    <w:rsid w:val="004035B3"/>
    <w:rsid w:val="00415793"/>
    <w:rsid w:val="00416487"/>
    <w:rsid w:val="00420CBC"/>
    <w:rsid w:val="004248D0"/>
    <w:rsid w:val="004306D3"/>
    <w:rsid w:val="00430E3B"/>
    <w:rsid w:val="00441151"/>
    <w:rsid w:val="004507A0"/>
    <w:rsid w:val="004514B9"/>
    <w:rsid w:val="00452158"/>
    <w:rsid w:val="00453E8E"/>
    <w:rsid w:val="00470131"/>
    <w:rsid w:val="00471157"/>
    <w:rsid w:val="004711D6"/>
    <w:rsid w:val="00473F65"/>
    <w:rsid w:val="00474789"/>
    <w:rsid w:val="00497BBA"/>
    <w:rsid w:val="004A2A2D"/>
    <w:rsid w:val="004A433A"/>
    <w:rsid w:val="004B0BFE"/>
    <w:rsid w:val="004B4272"/>
    <w:rsid w:val="004C276E"/>
    <w:rsid w:val="004E3498"/>
    <w:rsid w:val="004E48E9"/>
    <w:rsid w:val="004F23B2"/>
    <w:rsid w:val="00500075"/>
    <w:rsid w:val="00510CF1"/>
    <w:rsid w:val="00511E09"/>
    <w:rsid w:val="00513EB6"/>
    <w:rsid w:val="005179D5"/>
    <w:rsid w:val="0052442B"/>
    <w:rsid w:val="00531C8E"/>
    <w:rsid w:val="005353AF"/>
    <w:rsid w:val="00536CD5"/>
    <w:rsid w:val="00541324"/>
    <w:rsid w:val="00547CAA"/>
    <w:rsid w:val="005550EF"/>
    <w:rsid w:val="00556009"/>
    <w:rsid w:val="005565AC"/>
    <w:rsid w:val="00560B98"/>
    <w:rsid w:val="00563F0A"/>
    <w:rsid w:val="00573B7A"/>
    <w:rsid w:val="00574A28"/>
    <w:rsid w:val="005901AE"/>
    <w:rsid w:val="005955F8"/>
    <w:rsid w:val="00595624"/>
    <w:rsid w:val="0059662B"/>
    <w:rsid w:val="00596F62"/>
    <w:rsid w:val="00597AE5"/>
    <w:rsid w:val="005B089E"/>
    <w:rsid w:val="005B4788"/>
    <w:rsid w:val="005C0BA7"/>
    <w:rsid w:val="005C5705"/>
    <w:rsid w:val="005C7C2F"/>
    <w:rsid w:val="005D0E29"/>
    <w:rsid w:val="005D7E4E"/>
    <w:rsid w:val="005E6C9F"/>
    <w:rsid w:val="005F0003"/>
    <w:rsid w:val="005F328D"/>
    <w:rsid w:val="005F4EB9"/>
    <w:rsid w:val="00603F5E"/>
    <w:rsid w:val="0060677F"/>
    <w:rsid w:val="00607580"/>
    <w:rsid w:val="006116B9"/>
    <w:rsid w:val="0061242A"/>
    <w:rsid w:val="00613D11"/>
    <w:rsid w:val="00621A2E"/>
    <w:rsid w:val="006453F2"/>
    <w:rsid w:val="006463DB"/>
    <w:rsid w:val="00652ACA"/>
    <w:rsid w:val="00653C6A"/>
    <w:rsid w:val="0065653D"/>
    <w:rsid w:val="006605BA"/>
    <w:rsid w:val="006669FC"/>
    <w:rsid w:val="00680F7D"/>
    <w:rsid w:val="00686CDC"/>
    <w:rsid w:val="006A3904"/>
    <w:rsid w:val="006A5B7F"/>
    <w:rsid w:val="006B08F2"/>
    <w:rsid w:val="006B7E7E"/>
    <w:rsid w:val="006D0D58"/>
    <w:rsid w:val="006E2593"/>
    <w:rsid w:val="006E298D"/>
    <w:rsid w:val="006F41AC"/>
    <w:rsid w:val="00721360"/>
    <w:rsid w:val="00731E30"/>
    <w:rsid w:val="00737941"/>
    <w:rsid w:val="00757B3C"/>
    <w:rsid w:val="00760FF8"/>
    <w:rsid w:val="00762A2C"/>
    <w:rsid w:val="00764DCE"/>
    <w:rsid w:val="00766402"/>
    <w:rsid w:val="00766BF6"/>
    <w:rsid w:val="00791A8A"/>
    <w:rsid w:val="00791E75"/>
    <w:rsid w:val="007948F3"/>
    <w:rsid w:val="007A39CB"/>
    <w:rsid w:val="007A4493"/>
    <w:rsid w:val="007B097E"/>
    <w:rsid w:val="007B78CD"/>
    <w:rsid w:val="007C4602"/>
    <w:rsid w:val="007C668F"/>
    <w:rsid w:val="007C7F87"/>
    <w:rsid w:val="007D4505"/>
    <w:rsid w:val="007E5211"/>
    <w:rsid w:val="007F3518"/>
    <w:rsid w:val="007F49EC"/>
    <w:rsid w:val="007F6E43"/>
    <w:rsid w:val="00803D52"/>
    <w:rsid w:val="00805E6B"/>
    <w:rsid w:val="00814516"/>
    <w:rsid w:val="00814EDC"/>
    <w:rsid w:val="00820C1A"/>
    <w:rsid w:val="00821A94"/>
    <w:rsid w:val="008245CF"/>
    <w:rsid w:val="00825B81"/>
    <w:rsid w:val="00831496"/>
    <w:rsid w:val="00831E08"/>
    <w:rsid w:val="00832298"/>
    <w:rsid w:val="0085004A"/>
    <w:rsid w:val="00851922"/>
    <w:rsid w:val="008535BF"/>
    <w:rsid w:val="00854705"/>
    <w:rsid w:val="00860331"/>
    <w:rsid w:val="00862522"/>
    <w:rsid w:val="008654BF"/>
    <w:rsid w:val="00874BFF"/>
    <w:rsid w:val="00885502"/>
    <w:rsid w:val="0089098C"/>
    <w:rsid w:val="00894437"/>
    <w:rsid w:val="008959D6"/>
    <w:rsid w:val="008A05A6"/>
    <w:rsid w:val="008A07A6"/>
    <w:rsid w:val="008C136A"/>
    <w:rsid w:val="008D064E"/>
    <w:rsid w:val="008F07B2"/>
    <w:rsid w:val="00902F0D"/>
    <w:rsid w:val="009055FE"/>
    <w:rsid w:val="00911B99"/>
    <w:rsid w:val="009160D3"/>
    <w:rsid w:val="009221D1"/>
    <w:rsid w:val="00923BDC"/>
    <w:rsid w:val="00941186"/>
    <w:rsid w:val="00943FD8"/>
    <w:rsid w:val="00944431"/>
    <w:rsid w:val="00944EE3"/>
    <w:rsid w:val="009473C6"/>
    <w:rsid w:val="00953D58"/>
    <w:rsid w:val="00954E3E"/>
    <w:rsid w:val="009605B1"/>
    <w:rsid w:val="00962DE6"/>
    <w:rsid w:val="00971FFD"/>
    <w:rsid w:val="009736B8"/>
    <w:rsid w:val="00975B5D"/>
    <w:rsid w:val="00993AF2"/>
    <w:rsid w:val="00996C39"/>
    <w:rsid w:val="00997268"/>
    <w:rsid w:val="009A1C5C"/>
    <w:rsid w:val="009A70F2"/>
    <w:rsid w:val="009B19A2"/>
    <w:rsid w:val="009C03E8"/>
    <w:rsid w:val="009C25D5"/>
    <w:rsid w:val="009C7FED"/>
    <w:rsid w:val="009D09AA"/>
    <w:rsid w:val="009D2A14"/>
    <w:rsid w:val="009D4568"/>
    <w:rsid w:val="009F552A"/>
    <w:rsid w:val="00A228FF"/>
    <w:rsid w:val="00A23437"/>
    <w:rsid w:val="00A27A05"/>
    <w:rsid w:val="00A34BF9"/>
    <w:rsid w:val="00A34E13"/>
    <w:rsid w:val="00A35458"/>
    <w:rsid w:val="00A40C78"/>
    <w:rsid w:val="00A43C52"/>
    <w:rsid w:val="00A44CE0"/>
    <w:rsid w:val="00A46ABD"/>
    <w:rsid w:val="00A71567"/>
    <w:rsid w:val="00A74D02"/>
    <w:rsid w:val="00A81BD5"/>
    <w:rsid w:val="00A91FFE"/>
    <w:rsid w:val="00A95BE3"/>
    <w:rsid w:val="00AA42ED"/>
    <w:rsid w:val="00AA7D60"/>
    <w:rsid w:val="00AC0C61"/>
    <w:rsid w:val="00AC174B"/>
    <w:rsid w:val="00AC2D98"/>
    <w:rsid w:val="00AC392F"/>
    <w:rsid w:val="00AC5B09"/>
    <w:rsid w:val="00AD0C8F"/>
    <w:rsid w:val="00AD5FA7"/>
    <w:rsid w:val="00AE2800"/>
    <w:rsid w:val="00AE5913"/>
    <w:rsid w:val="00AE7164"/>
    <w:rsid w:val="00AF070E"/>
    <w:rsid w:val="00AF321E"/>
    <w:rsid w:val="00AF669A"/>
    <w:rsid w:val="00AF682A"/>
    <w:rsid w:val="00AF6A38"/>
    <w:rsid w:val="00B04D87"/>
    <w:rsid w:val="00B14A9F"/>
    <w:rsid w:val="00B226BA"/>
    <w:rsid w:val="00B22D74"/>
    <w:rsid w:val="00B2515C"/>
    <w:rsid w:val="00B27963"/>
    <w:rsid w:val="00B31FEE"/>
    <w:rsid w:val="00B43037"/>
    <w:rsid w:val="00B57826"/>
    <w:rsid w:val="00B62C4F"/>
    <w:rsid w:val="00B637D9"/>
    <w:rsid w:val="00B63864"/>
    <w:rsid w:val="00B65879"/>
    <w:rsid w:val="00B74552"/>
    <w:rsid w:val="00B75108"/>
    <w:rsid w:val="00B75835"/>
    <w:rsid w:val="00B906F6"/>
    <w:rsid w:val="00B95E71"/>
    <w:rsid w:val="00BA25F2"/>
    <w:rsid w:val="00BB2615"/>
    <w:rsid w:val="00BC00AC"/>
    <w:rsid w:val="00BD40BC"/>
    <w:rsid w:val="00BE6681"/>
    <w:rsid w:val="00BF0551"/>
    <w:rsid w:val="00BF6342"/>
    <w:rsid w:val="00BF72E2"/>
    <w:rsid w:val="00BF77C9"/>
    <w:rsid w:val="00C069E7"/>
    <w:rsid w:val="00C10E6F"/>
    <w:rsid w:val="00C121CC"/>
    <w:rsid w:val="00C170DE"/>
    <w:rsid w:val="00C24DD1"/>
    <w:rsid w:val="00C321FE"/>
    <w:rsid w:val="00C32503"/>
    <w:rsid w:val="00C45B78"/>
    <w:rsid w:val="00C4744E"/>
    <w:rsid w:val="00C520F6"/>
    <w:rsid w:val="00C67884"/>
    <w:rsid w:val="00C71A4A"/>
    <w:rsid w:val="00C7658C"/>
    <w:rsid w:val="00C832DA"/>
    <w:rsid w:val="00C913A2"/>
    <w:rsid w:val="00CA77D7"/>
    <w:rsid w:val="00CB4C30"/>
    <w:rsid w:val="00CC5AF7"/>
    <w:rsid w:val="00CD144C"/>
    <w:rsid w:val="00CD1BEE"/>
    <w:rsid w:val="00CD1FA6"/>
    <w:rsid w:val="00CD2DAF"/>
    <w:rsid w:val="00CE1FDE"/>
    <w:rsid w:val="00CF0BA8"/>
    <w:rsid w:val="00CF2838"/>
    <w:rsid w:val="00CF46C7"/>
    <w:rsid w:val="00D149BD"/>
    <w:rsid w:val="00D22E87"/>
    <w:rsid w:val="00D34F2D"/>
    <w:rsid w:val="00D4323C"/>
    <w:rsid w:val="00D452B4"/>
    <w:rsid w:val="00D47B34"/>
    <w:rsid w:val="00D6073B"/>
    <w:rsid w:val="00D66CFC"/>
    <w:rsid w:val="00D66F4A"/>
    <w:rsid w:val="00D71B79"/>
    <w:rsid w:val="00D73852"/>
    <w:rsid w:val="00D77313"/>
    <w:rsid w:val="00D80E6F"/>
    <w:rsid w:val="00D97803"/>
    <w:rsid w:val="00DB1407"/>
    <w:rsid w:val="00DC7AD4"/>
    <w:rsid w:val="00DD0EBD"/>
    <w:rsid w:val="00DD3D79"/>
    <w:rsid w:val="00DD71F6"/>
    <w:rsid w:val="00DD7D68"/>
    <w:rsid w:val="00DE424D"/>
    <w:rsid w:val="00DE66A6"/>
    <w:rsid w:val="00DE739C"/>
    <w:rsid w:val="00DF1381"/>
    <w:rsid w:val="00DF5C5B"/>
    <w:rsid w:val="00E017E6"/>
    <w:rsid w:val="00E018D7"/>
    <w:rsid w:val="00E02D32"/>
    <w:rsid w:val="00E03520"/>
    <w:rsid w:val="00E106A7"/>
    <w:rsid w:val="00E12034"/>
    <w:rsid w:val="00E13512"/>
    <w:rsid w:val="00E13534"/>
    <w:rsid w:val="00E20802"/>
    <w:rsid w:val="00E27D0C"/>
    <w:rsid w:val="00E315A3"/>
    <w:rsid w:val="00E33EA5"/>
    <w:rsid w:val="00E36F5D"/>
    <w:rsid w:val="00E4126D"/>
    <w:rsid w:val="00E41BCA"/>
    <w:rsid w:val="00E42E58"/>
    <w:rsid w:val="00E431E5"/>
    <w:rsid w:val="00E459B5"/>
    <w:rsid w:val="00E56A37"/>
    <w:rsid w:val="00E6360E"/>
    <w:rsid w:val="00E67712"/>
    <w:rsid w:val="00E706B7"/>
    <w:rsid w:val="00E70CBB"/>
    <w:rsid w:val="00E82252"/>
    <w:rsid w:val="00E82508"/>
    <w:rsid w:val="00E82C2E"/>
    <w:rsid w:val="00E8646D"/>
    <w:rsid w:val="00E86AAE"/>
    <w:rsid w:val="00E96020"/>
    <w:rsid w:val="00E970E3"/>
    <w:rsid w:val="00EA1CD8"/>
    <w:rsid w:val="00EB1699"/>
    <w:rsid w:val="00EB59FF"/>
    <w:rsid w:val="00EC6E6E"/>
    <w:rsid w:val="00ED3689"/>
    <w:rsid w:val="00ED609C"/>
    <w:rsid w:val="00EE43B4"/>
    <w:rsid w:val="00F01686"/>
    <w:rsid w:val="00F108AF"/>
    <w:rsid w:val="00F14F45"/>
    <w:rsid w:val="00F221A4"/>
    <w:rsid w:val="00F25DA5"/>
    <w:rsid w:val="00F35FBD"/>
    <w:rsid w:val="00F423EE"/>
    <w:rsid w:val="00F53EDC"/>
    <w:rsid w:val="00F56054"/>
    <w:rsid w:val="00F56454"/>
    <w:rsid w:val="00F57DEA"/>
    <w:rsid w:val="00F61893"/>
    <w:rsid w:val="00F67044"/>
    <w:rsid w:val="00F77617"/>
    <w:rsid w:val="00F82F91"/>
    <w:rsid w:val="00F8543D"/>
    <w:rsid w:val="00F90271"/>
    <w:rsid w:val="00F925DB"/>
    <w:rsid w:val="00F93922"/>
    <w:rsid w:val="00FA4658"/>
    <w:rsid w:val="00FB46DE"/>
    <w:rsid w:val="00FB7108"/>
    <w:rsid w:val="00FC28DD"/>
    <w:rsid w:val="00FC506B"/>
    <w:rsid w:val="00FD3ECB"/>
    <w:rsid w:val="00FD4BA6"/>
    <w:rsid w:val="00FD7416"/>
    <w:rsid w:val="00FF7D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A113A"/>
  <w15:chartTrackingRefBased/>
  <w15:docId w15:val="{94F76A02-E26E-48E9-B253-36B7276D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7D7"/>
    <w:pPr>
      <w:suppressAutoHyphens/>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qFormat/>
    <w:rsid w:val="00CA77D7"/>
    <w:pPr>
      <w:keepNext/>
      <w:numPr>
        <w:numId w:val="2"/>
      </w:numPr>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77D7"/>
    <w:rPr>
      <w:rFonts w:ascii="Times New Roman" w:eastAsia="Times New Roman" w:hAnsi="Times New Roman" w:cs="Times New Roman"/>
      <w:sz w:val="20"/>
      <w:szCs w:val="20"/>
      <w:lang w:val="en-GB" w:eastAsia="en-GB"/>
    </w:rPr>
  </w:style>
  <w:style w:type="paragraph" w:customStyle="1" w:styleId="WW-NormalWeb">
    <w:name w:val="WW-Normal (Web)"/>
    <w:basedOn w:val="Normal"/>
    <w:rsid w:val="00CA77D7"/>
  </w:style>
  <w:style w:type="paragraph" w:customStyle="1" w:styleId="smalls">
    <w:name w:val="smalls"/>
    <w:basedOn w:val="Normal"/>
    <w:rsid w:val="00CA77D7"/>
    <w:pPr>
      <w:suppressAutoHyphens w:val="0"/>
      <w:spacing w:before="100" w:after="100"/>
    </w:pPr>
  </w:style>
  <w:style w:type="paragraph" w:customStyle="1" w:styleId="tv213tvp">
    <w:name w:val="tv213 tvp"/>
    <w:basedOn w:val="Normal"/>
    <w:rsid w:val="00CA77D7"/>
    <w:pPr>
      <w:suppressAutoHyphens w:val="0"/>
      <w:spacing w:before="100" w:after="100"/>
    </w:pPr>
  </w:style>
  <w:style w:type="paragraph" w:customStyle="1" w:styleId="tv213">
    <w:name w:val="tv213"/>
    <w:basedOn w:val="Normal"/>
    <w:rsid w:val="00CA77D7"/>
    <w:pPr>
      <w:suppressAutoHyphens w:val="0"/>
      <w:spacing w:before="100" w:after="100"/>
    </w:pPr>
  </w:style>
  <w:style w:type="paragraph" w:customStyle="1" w:styleId="tv213limenis2">
    <w:name w:val="tv213 limenis2"/>
    <w:basedOn w:val="Normal"/>
    <w:rsid w:val="00CA77D7"/>
    <w:pPr>
      <w:suppressAutoHyphens w:val="0"/>
      <w:spacing w:before="100" w:after="100"/>
    </w:pPr>
  </w:style>
  <w:style w:type="paragraph" w:styleId="ListParagraph">
    <w:name w:val="List Paragraph"/>
    <w:basedOn w:val="Normal"/>
    <w:uiPriority w:val="34"/>
    <w:qFormat/>
    <w:rsid w:val="007C4602"/>
    <w:pPr>
      <w:ind w:left="720"/>
      <w:contextualSpacing/>
    </w:pPr>
  </w:style>
  <w:style w:type="character" w:styleId="CommentReference">
    <w:name w:val="annotation reference"/>
    <w:basedOn w:val="DefaultParagraphFont"/>
    <w:uiPriority w:val="99"/>
    <w:semiHidden/>
    <w:unhideWhenUsed/>
    <w:rsid w:val="004E3498"/>
    <w:rPr>
      <w:sz w:val="16"/>
      <w:szCs w:val="16"/>
    </w:rPr>
  </w:style>
  <w:style w:type="paragraph" w:styleId="CommentText">
    <w:name w:val="annotation text"/>
    <w:basedOn w:val="Normal"/>
    <w:link w:val="CommentTextChar"/>
    <w:uiPriority w:val="99"/>
    <w:unhideWhenUsed/>
    <w:rsid w:val="004E3498"/>
  </w:style>
  <w:style w:type="character" w:customStyle="1" w:styleId="CommentTextChar">
    <w:name w:val="Comment Text Char"/>
    <w:basedOn w:val="DefaultParagraphFont"/>
    <w:link w:val="CommentText"/>
    <w:uiPriority w:val="99"/>
    <w:rsid w:val="004E349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4E3498"/>
    <w:rPr>
      <w:b/>
      <w:bCs/>
    </w:rPr>
  </w:style>
  <w:style w:type="character" w:customStyle="1" w:styleId="CommentSubjectChar">
    <w:name w:val="Comment Subject Char"/>
    <w:basedOn w:val="CommentTextChar"/>
    <w:link w:val="CommentSubject"/>
    <w:uiPriority w:val="99"/>
    <w:semiHidden/>
    <w:rsid w:val="004E3498"/>
    <w:rPr>
      <w:rFonts w:ascii="Times New Roman" w:eastAsia="Times New Roman" w:hAnsi="Times New Roman" w:cs="Times New Roman"/>
      <w:b/>
      <w:bCs/>
      <w:sz w:val="20"/>
      <w:szCs w:val="20"/>
      <w:lang w:val="en-GB" w:eastAsia="en-GB"/>
    </w:rPr>
  </w:style>
  <w:style w:type="paragraph" w:customStyle="1" w:styleId="labojumupamats">
    <w:name w:val="labojumu_pamats"/>
    <w:basedOn w:val="Normal"/>
    <w:rsid w:val="00DF1381"/>
    <w:pPr>
      <w:suppressAutoHyphens w:val="0"/>
      <w:spacing w:before="100" w:beforeAutospacing="1" w:after="100" w:afterAutospacing="1"/>
    </w:pPr>
    <w:rPr>
      <w:sz w:val="24"/>
      <w:szCs w:val="24"/>
      <w:lang w:val="lv-LV" w:eastAsia="lv-LV"/>
    </w:rPr>
  </w:style>
  <w:style w:type="character" w:styleId="Hyperlink">
    <w:name w:val="Hyperlink"/>
    <w:basedOn w:val="DefaultParagraphFont"/>
    <w:uiPriority w:val="99"/>
    <w:semiHidden/>
    <w:unhideWhenUsed/>
    <w:rsid w:val="00DF1381"/>
    <w:rPr>
      <w:color w:val="0000FF"/>
      <w:u w:val="single"/>
    </w:rPr>
  </w:style>
  <w:style w:type="paragraph" w:styleId="Header">
    <w:name w:val="header"/>
    <w:basedOn w:val="Normal"/>
    <w:link w:val="HeaderChar"/>
    <w:uiPriority w:val="99"/>
    <w:unhideWhenUsed/>
    <w:rsid w:val="0060677F"/>
    <w:pPr>
      <w:tabs>
        <w:tab w:val="center" w:pos="4153"/>
        <w:tab w:val="right" w:pos="8306"/>
      </w:tabs>
    </w:pPr>
  </w:style>
  <w:style w:type="character" w:customStyle="1" w:styleId="HeaderChar">
    <w:name w:val="Header Char"/>
    <w:basedOn w:val="DefaultParagraphFont"/>
    <w:link w:val="Header"/>
    <w:uiPriority w:val="99"/>
    <w:rsid w:val="0060677F"/>
    <w:rPr>
      <w:rFonts w:ascii="Times New Roman" w:eastAsia="Times New Roman" w:hAnsi="Times New Roman" w:cs="Times New Roman"/>
      <w:sz w:val="20"/>
      <w:szCs w:val="20"/>
      <w:lang w:val="en-GB" w:eastAsia="en-GB"/>
    </w:rPr>
  </w:style>
  <w:style w:type="paragraph" w:styleId="Footer">
    <w:name w:val="footer"/>
    <w:basedOn w:val="Normal"/>
    <w:link w:val="FooterChar"/>
    <w:uiPriority w:val="99"/>
    <w:unhideWhenUsed/>
    <w:rsid w:val="0060677F"/>
    <w:pPr>
      <w:tabs>
        <w:tab w:val="center" w:pos="4153"/>
        <w:tab w:val="right" w:pos="8306"/>
      </w:tabs>
    </w:pPr>
  </w:style>
  <w:style w:type="character" w:customStyle="1" w:styleId="FooterChar">
    <w:name w:val="Footer Char"/>
    <w:basedOn w:val="DefaultParagraphFont"/>
    <w:link w:val="Footer"/>
    <w:uiPriority w:val="99"/>
    <w:rsid w:val="0060677F"/>
    <w:rPr>
      <w:rFonts w:ascii="Times New Roman" w:eastAsia="Times New Roman" w:hAnsi="Times New Roman" w:cs="Times New Roman"/>
      <w:sz w:val="20"/>
      <w:szCs w:val="20"/>
      <w:lang w:val="en-GB" w:eastAsia="en-GB"/>
    </w:rPr>
  </w:style>
  <w:style w:type="paragraph" w:customStyle="1" w:styleId="SLONormal">
    <w:name w:val="SLO Normal"/>
    <w:link w:val="SLONormalChar"/>
    <w:qFormat/>
    <w:rsid w:val="00B22D74"/>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B22D74"/>
    <w:rPr>
      <w:rFonts w:ascii="Times New Roman" w:eastAsia="Times New Roman" w:hAnsi="Times New Roman" w:cs="Times New Roman"/>
      <w:kern w:val="24"/>
      <w:szCs w:val="24"/>
      <w:lang w:val="en-GB"/>
    </w:rPr>
  </w:style>
  <w:style w:type="table" w:styleId="TableGrid">
    <w:name w:val="Table Grid"/>
    <w:basedOn w:val="TableNormal"/>
    <w:uiPriority w:val="59"/>
    <w:rsid w:val="00AF321E"/>
    <w:pPr>
      <w:spacing w:after="0" w:line="240" w:lineRule="auto"/>
    </w:pPr>
    <w:rPr>
      <w:rFonts w:ascii="Times New Roman" w:eastAsia="Times New Roman" w:hAnsi="Times New Roman" w:cs="Times New Roman"/>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0C61"/>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16875">
      <w:bodyDiv w:val="1"/>
      <w:marLeft w:val="0"/>
      <w:marRight w:val="0"/>
      <w:marTop w:val="0"/>
      <w:marBottom w:val="0"/>
      <w:divBdr>
        <w:top w:val="none" w:sz="0" w:space="0" w:color="auto"/>
        <w:left w:val="none" w:sz="0" w:space="0" w:color="auto"/>
        <w:bottom w:val="none" w:sz="0" w:space="0" w:color="auto"/>
        <w:right w:val="none" w:sz="0" w:space="0" w:color="auto"/>
      </w:divBdr>
      <w:divsChild>
        <w:div w:id="242565764">
          <w:marLeft w:val="0"/>
          <w:marRight w:val="0"/>
          <w:marTop w:val="0"/>
          <w:marBottom w:val="0"/>
          <w:divBdr>
            <w:top w:val="none" w:sz="0" w:space="0" w:color="auto"/>
            <w:left w:val="none" w:sz="0" w:space="0" w:color="auto"/>
            <w:bottom w:val="none" w:sz="0" w:space="0" w:color="auto"/>
            <w:right w:val="none" w:sz="0" w:space="0" w:color="auto"/>
          </w:divBdr>
        </w:div>
        <w:div w:id="1409111446">
          <w:marLeft w:val="0"/>
          <w:marRight w:val="0"/>
          <w:marTop w:val="0"/>
          <w:marBottom w:val="0"/>
          <w:divBdr>
            <w:top w:val="none" w:sz="0" w:space="0" w:color="auto"/>
            <w:left w:val="none" w:sz="0" w:space="0" w:color="auto"/>
            <w:bottom w:val="none" w:sz="0" w:space="0" w:color="auto"/>
            <w:right w:val="none" w:sz="0" w:space="0" w:color="auto"/>
          </w:divBdr>
        </w:div>
        <w:div w:id="138813807">
          <w:marLeft w:val="0"/>
          <w:marRight w:val="0"/>
          <w:marTop w:val="0"/>
          <w:marBottom w:val="0"/>
          <w:divBdr>
            <w:top w:val="none" w:sz="0" w:space="0" w:color="auto"/>
            <w:left w:val="none" w:sz="0" w:space="0" w:color="auto"/>
            <w:bottom w:val="none" w:sz="0" w:space="0" w:color="auto"/>
            <w:right w:val="none" w:sz="0" w:space="0" w:color="auto"/>
          </w:divBdr>
        </w:div>
        <w:div w:id="794368993">
          <w:marLeft w:val="0"/>
          <w:marRight w:val="0"/>
          <w:marTop w:val="0"/>
          <w:marBottom w:val="0"/>
          <w:divBdr>
            <w:top w:val="none" w:sz="0" w:space="0" w:color="auto"/>
            <w:left w:val="none" w:sz="0" w:space="0" w:color="auto"/>
            <w:bottom w:val="none" w:sz="0" w:space="0" w:color="auto"/>
            <w:right w:val="none" w:sz="0" w:space="0" w:color="auto"/>
          </w:divBdr>
        </w:div>
      </w:divsChild>
    </w:div>
    <w:div w:id="545063811">
      <w:bodyDiv w:val="1"/>
      <w:marLeft w:val="0"/>
      <w:marRight w:val="0"/>
      <w:marTop w:val="0"/>
      <w:marBottom w:val="0"/>
      <w:divBdr>
        <w:top w:val="none" w:sz="0" w:space="0" w:color="auto"/>
        <w:left w:val="none" w:sz="0" w:space="0" w:color="auto"/>
        <w:bottom w:val="none" w:sz="0" w:space="0" w:color="auto"/>
        <w:right w:val="none" w:sz="0" w:space="0" w:color="auto"/>
      </w:divBdr>
    </w:div>
    <w:div w:id="1845046898">
      <w:bodyDiv w:val="1"/>
      <w:marLeft w:val="0"/>
      <w:marRight w:val="0"/>
      <w:marTop w:val="0"/>
      <w:marBottom w:val="0"/>
      <w:divBdr>
        <w:top w:val="none" w:sz="0" w:space="0" w:color="auto"/>
        <w:left w:val="none" w:sz="0" w:space="0" w:color="auto"/>
        <w:bottom w:val="none" w:sz="0" w:space="0" w:color="auto"/>
        <w:right w:val="none" w:sz="0" w:space="0" w:color="auto"/>
      </w:divBdr>
    </w:div>
    <w:div w:id="1927304735">
      <w:bodyDiv w:val="1"/>
      <w:marLeft w:val="0"/>
      <w:marRight w:val="0"/>
      <w:marTop w:val="0"/>
      <w:marBottom w:val="0"/>
      <w:divBdr>
        <w:top w:val="none" w:sz="0" w:space="0" w:color="auto"/>
        <w:left w:val="none" w:sz="0" w:space="0" w:color="auto"/>
        <w:bottom w:val="none" w:sz="0" w:space="0" w:color="auto"/>
        <w:right w:val="none" w:sz="0" w:space="0" w:color="auto"/>
      </w:divBdr>
    </w:div>
    <w:div w:id="214626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FEA57-5393-41AE-AE41-C6B1F7B28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Šķiņķe</dc:creator>
  <cp:keywords/>
  <dc:description/>
  <cp:lastModifiedBy>Liene Šķiņķe</cp:lastModifiedBy>
  <cp:revision>2</cp:revision>
  <cp:lastPrinted>2022-01-11T10:12:00Z</cp:lastPrinted>
  <dcterms:created xsi:type="dcterms:W3CDTF">2022-03-07T12:15:00Z</dcterms:created>
  <dcterms:modified xsi:type="dcterms:W3CDTF">2022-03-07T12:15:00Z</dcterms:modified>
</cp:coreProperties>
</file>